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B9F" w:rsidRDefault="00C65B9F" w:rsidP="00F6579B">
      <w:pPr>
        <w:tabs>
          <w:tab w:val="left" w:pos="900"/>
        </w:tabs>
        <w:ind w:right="-25"/>
        <w:jc w:val="center"/>
        <w:rPr>
          <w:b/>
          <w:noProof/>
          <w:sz w:val="52"/>
          <w:szCs w:val="52"/>
          <w:lang w:eastAsia="en-AU"/>
        </w:rPr>
      </w:pPr>
      <w:r>
        <w:rPr>
          <w:rFonts w:cs="Arial"/>
          <w:noProof/>
          <w:color w:val="000000"/>
          <w:sz w:val="79"/>
          <w:szCs w:val="96"/>
        </w:rPr>
        <w:drawing>
          <wp:inline distT="0" distB="0" distL="0" distR="0">
            <wp:extent cx="1400175" cy="1149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32" cy="1160078"/>
                    </a:xfrm>
                    <a:prstGeom prst="rect">
                      <a:avLst/>
                    </a:prstGeom>
                    <a:noFill/>
                    <a:ln>
                      <a:noFill/>
                    </a:ln>
                  </pic:spPr>
                </pic:pic>
              </a:graphicData>
            </a:graphic>
          </wp:inline>
        </w:drawing>
      </w:r>
    </w:p>
    <w:p w:rsidR="00F6579B" w:rsidRPr="0018026D" w:rsidRDefault="005C2061" w:rsidP="00F6579B">
      <w:pPr>
        <w:tabs>
          <w:tab w:val="left" w:pos="900"/>
        </w:tabs>
        <w:ind w:right="-25"/>
        <w:jc w:val="center"/>
        <w:rPr>
          <w:rFonts w:asciiTheme="minorHAnsi" w:hAnsiTheme="minorHAnsi" w:cstheme="minorHAnsi"/>
          <w:b/>
          <w:caps/>
          <w:sz w:val="24"/>
          <w:u w:val="single"/>
        </w:rPr>
      </w:pPr>
      <w:r>
        <w:rPr>
          <w:b/>
          <w:noProof/>
          <w:sz w:val="52"/>
          <w:szCs w:val="52"/>
          <w:lang w:eastAsia="en-AU"/>
        </w:rPr>
        <w:t>GOLDSBROUGH</w:t>
      </w:r>
    </w:p>
    <w:p w:rsidR="00037A8F" w:rsidRPr="00F6579B" w:rsidRDefault="00F6579B" w:rsidP="00037A8F">
      <w:pPr>
        <w:tabs>
          <w:tab w:val="left" w:pos="900"/>
        </w:tabs>
        <w:ind w:right="-25"/>
        <w:jc w:val="center"/>
        <w:rPr>
          <w:rFonts w:asciiTheme="minorHAnsi" w:hAnsiTheme="minorHAnsi" w:cstheme="minorHAnsi"/>
          <w:b/>
          <w:caps/>
          <w:sz w:val="24"/>
        </w:rPr>
      </w:pPr>
      <w:r>
        <w:rPr>
          <w:rFonts w:asciiTheme="minorHAnsi" w:hAnsiTheme="minorHAnsi" w:cstheme="minorHAnsi"/>
          <w:b/>
          <w:sz w:val="24"/>
        </w:rPr>
        <w:t>Renovation and W</w:t>
      </w:r>
      <w:r w:rsidRPr="00F6579B">
        <w:rPr>
          <w:rFonts w:asciiTheme="minorHAnsi" w:hAnsiTheme="minorHAnsi" w:cstheme="minorHAnsi"/>
          <w:b/>
          <w:sz w:val="24"/>
        </w:rPr>
        <w:t>orks</w:t>
      </w:r>
      <w:r>
        <w:rPr>
          <w:rFonts w:asciiTheme="minorHAnsi" w:hAnsiTheme="minorHAnsi" w:cstheme="minorHAnsi"/>
          <w:b/>
          <w:sz w:val="24"/>
        </w:rPr>
        <w:t xml:space="preserve"> Application F</w:t>
      </w:r>
      <w:r w:rsidRPr="00F6579B">
        <w:rPr>
          <w:rFonts w:asciiTheme="minorHAnsi" w:hAnsiTheme="minorHAnsi" w:cstheme="minorHAnsi"/>
          <w:b/>
          <w:sz w:val="24"/>
        </w:rPr>
        <w:t>orm</w:t>
      </w:r>
    </w:p>
    <w:p w:rsidR="00037A8F" w:rsidRPr="0018026D" w:rsidRDefault="00037A8F" w:rsidP="00037A8F">
      <w:pPr>
        <w:tabs>
          <w:tab w:val="left" w:pos="900"/>
        </w:tabs>
        <w:ind w:right="-25"/>
        <w:jc w:val="both"/>
        <w:rPr>
          <w:rFonts w:asciiTheme="minorHAnsi" w:hAnsiTheme="minorHAnsi" w:cstheme="minorHAnsi"/>
          <w:b/>
          <w:caps/>
          <w:sz w:val="24"/>
        </w:rPr>
      </w:pPr>
    </w:p>
    <w:p w:rsidR="00037A8F" w:rsidRPr="00F6579B" w:rsidRDefault="00037A8F" w:rsidP="00037A8F">
      <w:pPr>
        <w:rPr>
          <w:rFonts w:asciiTheme="minorHAnsi" w:hAnsiTheme="minorHAnsi" w:cstheme="minorHAnsi"/>
          <w:sz w:val="24"/>
        </w:rPr>
      </w:pPr>
      <w:r w:rsidRPr="00F6579B">
        <w:rPr>
          <w:rFonts w:asciiTheme="minorHAnsi" w:hAnsiTheme="minorHAnsi" w:cstheme="minorHAnsi"/>
          <w:sz w:val="24"/>
        </w:rPr>
        <w:t>SEND COMPLETED FORM TO</w:t>
      </w:r>
      <w:r w:rsidR="00F6579B">
        <w:rPr>
          <w:rFonts w:asciiTheme="minorHAnsi" w:hAnsiTheme="minorHAnsi" w:cstheme="minorHAnsi"/>
          <w:sz w:val="24"/>
        </w:rPr>
        <w:t>:</w:t>
      </w:r>
      <w:r w:rsidRPr="00F6579B">
        <w:rPr>
          <w:rFonts w:asciiTheme="minorHAnsi" w:hAnsiTheme="minorHAnsi" w:cstheme="minorHAnsi"/>
          <w:sz w:val="24"/>
        </w:rPr>
        <w:t xml:space="preserve"> Whelan Property Group</w:t>
      </w:r>
    </w:p>
    <w:p w:rsidR="00037A8F" w:rsidRPr="00F6579B" w:rsidRDefault="00F6579B" w:rsidP="00037A8F">
      <w:pPr>
        <w:rPr>
          <w:rFonts w:asciiTheme="minorHAnsi" w:hAnsiTheme="minorHAnsi" w:cstheme="minorHAnsi"/>
          <w:sz w:val="24"/>
        </w:rPr>
      </w:pPr>
      <w:r w:rsidRPr="00F6579B">
        <w:rPr>
          <w:rFonts w:asciiTheme="minorHAnsi" w:hAnsiTheme="minorHAnsi" w:cstheme="minorHAnsi"/>
          <w:sz w:val="24"/>
        </w:rPr>
        <w:t xml:space="preserve">Email: </w:t>
      </w:r>
      <w:hyperlink r:id="rId9" w:history="1">
        <w:r w:rsidRPr="00F6579B">
          <w:rPr>
            <w:rStyle w:val="Hyperlink"/>
            <w:rFonts w:asciiTheme="minorHAnsi" w:hAnsiTheme="minorHAnsi" w:cstheme="minorHAnsi"/>
            <w:sz w:val="24"/>
          </w:rPr>
          <w:t>strata@whelanproperty.com.au</w:t>
        </w:r>
      </w:hyperlink>
      <w:r>
        <w:rPr>
          <w:rStyle w:val="Hyperlink"/>
          <w:rFonts w:asciiTheme="minorHAnsi" w:hAnsiTheme="minorHAnsi" w:cstheme="minorHAnsi"/>
          <w:sz w:val="24"/>
        </w:rPr>
        <w:t xml:space="preserve"> </w:t>
      </w:r>
      <w:r w:rsidR="00037A8F" w:rsidRPr="00F6579B">
        <w:rPr>
          <w:rFonts w:asciiTheme="minorHAnsi" w:hAnsiTheme="minorHAnsi" w:cstheme="minorHAnsi"/>
          <w:sz w:val="24"/>
        </w:rPr>
        <w:t xml:space="preserve">Fax: 02 9281 9915 </w:t>
      </w:r>
      <w:r>
        <w:rPr>
          <w:rFonts w:asciiTheme="minorHAnsi" w:hAnsiTheme="minorHAnsi" w:cstheme="minorHAnsi"/>
          <w:sz w:val="24"/>
        </w:rPr>
        <w:t>Tel</w:t>
      </w:r>
      <w:r w:rsidR="00037A8F" w:rsidRPr="00F6579B">
        <w:rPr>
          <w:rFonts w:asciiTheme="minorHAnsi" w:hAnsiTheme="minorHAnsi" w:cstheme="minorHAnsi"/>
          <w:sz w:val="24"/>
        </w:rPr>
        <w:t xml:space="preserve">: 02 9219 4111 </w:t>
      </w:r>
    </w:p>
    <w:p w:rsidR="00037A8F" w:rsidRPr="0018026D" w:rsidRDefault="00037A8F" w:rsidP="00037A8F">
      <w:pPr>
        <w:rPr>
          <w:rFonts w:asciiTheme="minorHAnsi" w:hAnsiTheme="minorHAnsi" w:cstheme="minorHAnsi"/>
          <w:b/>
          <w:sz w:val="24"/>
        </w:rPr>
      </w:pPr>
    </w:p>
    <w:p w:rsidR="00A55DB8" w:rsidRPr="00A55DB8" w:rsidRDefault="00A55DB8" w:rsidP="00A55DB8">
      <w:pPr>
        <w:pBdr>
          <w:bottom w:val="single" w:sz="4" w:space="1" w:color="auto"/>
        </w:pBdr>
        <w:rPr>
          <w:rFonts w:asciiTheme="minorHAnsi" w:hAnsiTheme="minorHAnsi" w:cstheme="minorHAnsi"/>
          <w:b/>
          <w:sz w:val="24"/>
        </w:rPr>
      </w:pPr>
      <w:r w:rsidRPr="00A55DB8">
        <w:rPr>
          <w:rFonts w:asciiTheme="minorHAnsi" w:hAnsiTheme="minorHAnsi" w:cstheme="minorHAnsi"/>
          <w:b/>
          <w:sz w:val="24"/>
        </w:rPr>
        <w:t>GUIDANCE NOTE</w:t>
      </w:r>
    </w:p>
    <w:p w:rsidR="00A55DB8" w:rsidRDefault="00A55DB8" w:rsidP="00037A8F">
      <w:pPr>
        <w:jc w:val="both"/>
        <w:rPr>
          <w:rFonts w:asciiTheme="minorHAnsi" w:hAnsiTheme="minorHAnsi" w:cstheme="minorHAnsi"/>
          <w:sz w:val="24"/>
        </w:rPr>
      </w:pPr>
    </w:p>
    <w:p w:rsidR="00A43DD3" w:rsidRPr="0018026D" w:rsidRDefault="00037A8F" w:rsidP="00037A8F">
      <w:pPr>
        <w:jc w:val="both"/>
        <w:rPr>
          <w:rFonts w:asciiTheme="minorHAnsi" w:hAnsiTheme="minorHAnsi" w:cstheme="minorHAnsi"/>
          <w:sz w:val="24"/>
        </w:rPr>
      </w:pPr>
      <w:r w:rsidRPr="0018026D">
        <w:rPr>
          <w:rFonts w:asciiTheme="minorHAnsi" w:hAnsiTheme="minorHAnsi" w:cstheme="minorHAnsi"/>
          <w:sz w:val="24"/>
        </w:rPr>
        <w:t xml:space="preserve">Owners proposing to undertake renovations </w:t>
      </w:r>
      <w:r w:rsidR="00A43DD3" w:rsidRPr="0018026D">
        <w:rPr>
          <w:rFonts w:asciiTheme="minorHAnsi" w:hAnsiTheme="minorHAnsi" w:cstheme="minorHAnsi"/>
          <w:sz w:val="24"/>
        </w:rPr>
        <w:t xml:space="preserve">or works </w:t>
      </w:r>
      <w:r w:rsidRPr="0018026D">
        <w:rPr>
          <w:rFonts w:asciiTheme="minorHAnsi" w:hAnsiTheme="minorHAnsi" w:cstheme="minorHAnsi"/>
          <w:sz w:val="24"/>
        </w:rPr>
        <w:t xml:space="preserve">to their apartment must first obtain approval of the </w:t>
      </w:r>
      <w:r w:rsidR="00A51A5D">
        <w:rPr>
          <w:rFonts w:asciiTheme="minorHAnsi" w:hAnsiTheme="minorHAnsi" w:cstheme="minorHAnsi"/>
          <w:sz w:val="24"/>
        </w:rPr>
        <w:t>O</w:t>
      </w:r>
      <w:r w:rsidRPr="0018026D">
        <w:rPr>
          <w:rFonts w:asciiTheme="minorHAnsi" w:hAnsiTheme="minorHAnsi" w:cstheme="minorHAnsi"/>
          <w:sz w:val="24"/>
        </w:rPr>
        <w:t xml:space="preserve">wners </w:t>
      </w:r>
      <w:r w:rsidR="00A51A5D">
        <w:rPr>
          <w:rFonts w:asciiTheme="minorHAnsi" w:hAnsiTheme="minorHAnsi" w:cstheme="minorHAnsi"/>
          <w:sz w:val="24"/>
        </w:rPr>
        <w:t>C</w:t>
      </w:r>
      <w:r w:rsidRPr="0018026D">
        <w:rPr>
          <w:rFonts w:asciiTheme="minorHAnsi" w:hAnsiTheme="minorHAnsi" w:cstheme="minorHAnsi"/>
          <w:sz w:val="24"/>
        </w:rPr>
        <w:t>orporation</w:t>
      </w:r>
      <w:r w:rsidR="00D77323" w:rsidRPr="0018026D">
        <w:rPr>
          <w:rFonts w:asciiTheme="minorHAnsi" w:hAnsiTheme="minorHAnsi" w:cstheme="minorHAnsi"/>
          <w:sz w:val="24"/>
        </w:rPr>
        <w:t xml:space="preserve"> / </w:t>
      </w:r>
      <w:r w:rsidR="00A51A5D">
        <w:rPr>
          <w:rFonts w:asciiTheme="minorHAnsi" w:hAnsiTheme="minorHAnsi" w:cstheme="minorHAnsi"/>
          <w:sz w:val="24"/>
        </w:rPr>
        <w:t>S</w:t>
      </w:r>
      <w:r w:rsidR="00D77323" w:rsidRPr="0018026D">
        <w:rPr>
          <w:rFonts w:asciiTheme="minorHAnsi" w:hAnsiTheme="minorHAnsi" w:cstheme="minorHAnsi"/>
          <w:sz w:val="24"/>
        </w:rPr>
        <w:t xml:space="preserve">trata </w:t>
      </w:r>
      <w:r w:rsidR="00A51A5D">
        <w:rPr>
          <w:rFonts w:asciiTheme="minorHAnsi" w:hAnsiTheme="minorHAnsi" w:cstheme="minorHAnsi"/>
          <w:sz w:val="24"/>
        </w:rPr>
        <w:t>C</w:t>
      </w:r>
      <w:r w:rsidR="00D77323" w:rsidRPr="0018026D">
        <w:rPr>
          <w:rFonts w:asciiTheme="minorHAnsi" w:hAnsiTheme="minorHAnsi" w:cstheme="minorHAnsi"/>
          <w:sz w:val="24"/>
        </w:rPr>
        <w:t>ommittee</w:t>
      </w:r>
      <w:r w:rsidRPr="0018026D">
        <w:rPr>
          <w:rFonts w:asciiTheme="minorHAnsi" w:hAnsiTheme="minorHAnsi" w:cstheme="minorHAnsi"/>
          <w:sz w:val="24"/>
        </w:rPr>
        <w:t xml:space="preserve"> prior to commencement</w:t>
      </w:r>
      <w:r w:rsidR="00A43DD3" w:rsidRPr="0018026D">
        <w:rPr>
          <w:rFonts w:asciiTheme="minorHAnsi" w:hAnsiTheme="minorHAnsi" w:cstheme="minorHAnsi"/>
          <w:sz w:val="24"/>
        </w:rPr>
        <w:t xml:space="preserve"> (By-law 1</w:t>
      </w:r>
      <w:r w:rsidR="00A51A5D">
        <w:rPr>
          <w:rFonts w:asciiTheme="minorHAnsi" w:hAnsiTheme="minorHAnsi" w:cstheme="minorHAnsi"/>
          <w:sz w:val="24"/>
        </w:rPr>
        <w:t>0</w:t>
      </w:r>
      <w:r w:rsidR="00A43DD3" w:rsidRPr="0018026D">
        <w:rPr>
          <w:rFonts w:asciiTheme="minorHAnsi" w:hAnsiTheme="minorHAnsi" w:cstheme="minorHAnsi"/>
          <w:sz w:val="24"/>
        </w:rPr>
        <w:t>)</w:t>
      </w:r>
      <w:r w:rsidRPr="0018026D">
        <w:rPr>
          <w:rFonts w:asciiTheme="minorHAnsi" w:hAnsiTheme="minorHAnsi" w:cstheme="minorHAnsi"/>
          <w:sz w:val="24"/>
        </w:rPr>
        <w:t xml:space="preserve">. </w:t>
      </w:r>
    </w:p>
    <w:p w:rsidR="00A43DD3" w:rsidRPr="0018026D" w:rsidRDefault="00A43DD3" w:rsidP="00037A8F">
      <w:pPr>
        <w:jc w:val="both"/>
        <w:rPr>
          <w:rFonts w:asciiTheme="minorHAnsi" w:hAnsiTheme="minorHAnsi" w:cstheme="minorHAnsi"/>
          <w:sz w:val="24"/>
        </w:rPr>
      </w:pPr>
    </w:p>
    <w:p w:rsidR="00A43DD3" w:rsidRPr="0018026D" w:rsidRDefault="00A43DD3" w:rsidP="00037A8F">
      <w:pPr>
        <w:jc w:val="both"/>
        <w:rPr>
          <w:rFonts w:asciiTheme="minorHAnsi" w:hAnsiTheme="minorHAnsi" w:cstheme="minorHAnsi"/>
          <w:sz w:val="24"/>
        </w:rPr>
      </w:pPr>
      <w:r w:rsidRPr="0018026D">
        <w:rPr>
          <w:rFonts w:asciiTheme="minorHAnsi" w:hAnsiTheme="minorHAnsi" w:cstheme="minorHAnsi"/>
          <w:sz w:val="24"/>
        </w:rPr>
        <w:t>Standard conditions of approval are attached to this form, but note, the</w:t>
      </w:r>
      <w:r w:rsidR="00A51A5D">
        <w:rPr>
          <w:rFonts w:asciiTheme="minorHAnsi" w:hAnsiTheme="minorHAnsi" w:cstheme="minorHAnsi"/>
          <w:sz w:val="24"/>
        </w:rPr>
        <w:t xml:space="preserve"> S</w:t>
      </w:r>
      <w:r w:rsidRPr="0018026D">
        <w:rPr>
          <w:rFonts w:asciiTheme="minorHAnsi" w:hAnsiTheme="minorHAnsi" w:cstheme="minorHAnsi"/>
          <w:sz w:val="24"/>
        </w:rPr>
        <w:t xml:space="preserve">trata </w:t>
      </w:r>
      <w:r w:rsidR="00A51A5D">
        <w:rPr>
          <w:rFonts w:asciiTheme="minorHAnsi" w:hAnsiTheme="minorHAnsi" w:cstheme="minorHAnsi"/>
          <w:sz w:val="24"/>
        </w:rPr>
        <w:t>C</w:t>
      </w:r>
      <w:r w:rsidRPr="0018026D">
        <w:rPr>
          <w:rFonts w:asciiTheme="minorHAnsi" w:hAnsiTheme="minorHAnsi" w:cstheme="minorHAnsi"/>
          <w:sz w:val="24"/>
        </w:rPr>
        <w:t>ommittee may impose additional conditions, which will be contained in the letter of approval.</w:t>
      </w:r>
    </w:p>
    <w:p w:rsidR="00A43DD3" w:rsidRPr="0018026D" w:rsidRDefault="00A43DD3" w:rsidP="00037A8F">
      <w:pPr>
        <w:jc w:val="both"/>
        <w:rPr>
          <w:rFonts w:asciiTheme="minorHAnsi" w:hAnsiTheme="minorHAnsi" w:cstheme="minorHAnsi"/>
          <w:sz w:val="24"/>
        </w:rPr>
      </w:pPr>
    </w:p>
    <w:p w:rsidR="00A43DD3" w:rsidRPr="0018026D" w:rsidRDefault="00A43DD3" w:rsidP="00037A8F">
      <w:pPr>
        <w:jc w:val="both"/>
        <w:rPr>
          <w:rFonts w:asciiTheme="minorHAnsi" w:hAnsiTheme="minorHAnsi" w:cstheme="minorHAnsi"/>
          <w:sz w:val="24"/>
        </w:rPr>
      </w:pPr>
      <w:r w:rsidRPr="0018026D">
        <w:rPr>
          <w:rFonts w:asciiTheme="minorHAnsi" w:hAnsiTheme="minorHAnsi" w:cstheme="minorHAnsi"/>
          <w:sz w:val="24"/>
        </w:rPr>
        <w:t>Unless the work is cosmetic work (</w:t>
      </w:r>
      <w:r w:rsidR="00F6579B">
        <w:rPr>
          <w:rFonts w:asciiTheme="minorHAnsi" w:hAnsiTheme="minorHAnsi" w:cstheme="minorHAnsi"/>
          <w:sz w:val="24"/>
        </w:rPr>
        <w:t>as defined in the b</w:t>
      </w:r>
      <w:r w:rsidRPr="0018026D">
        <w:rPr>
          <w:rFonts w:asciiTheme="minorHAnsi" w:hAnsiTheme="minorHAnsi" w:cstheme="minorHAnsi"/>
          <w:sz w:val="24"/>
        </w:rPr>
        <w:t>y-laws Dictionary), for which no approval is required, it is a breach of the by-laws to carry out work without first obtaining approval of the strata committee or the owners corporation. Check the by-laws to ensure you obtain the correct approvals first.</w:t>
      </w:r>
      <w:r w:rsidR="00F6579B">
        <w:rPr>
          <w:rFonts w:asciiTheme="minorHAnsi" w:hAnsiTheme="minorHAnsi" w:cstheme="minorHAnsi"/>
          <w:sz w:val="24"/>
        </w:rPr>
        <w:t xml:space="preserve"> For a change of flooring to a hard floor surface, see by-law 1</w:t>
      </w:r>
      <w:r w:rsidR="00A51A5D">
        <w:rPr>
          <w:rFonts w:asciiTheme="minorHAnsi" w:hAnsiTheme="minorHAnsi" w:cstheme="minorHAnsi"/>
          <w:sz w:val="24"/>
        </w:rPr>
        <w:t>1</w:t>
      </w:r>
      <w:r w:rsidR="00F6579B">
        <w:rPr>
          <w:rFonts w:asciiTheme="minorHAnsi" w:hAnsiTheme="minorHAnsi" w:cstheme="minorHAnsi"/>
          <w:sz w:val="24"/>
        </w:rPr>
        <w:t xml:space="preserve"> and complete an application to change a floor covering.</w:t>
      </w:r>
    </w:p>
    <w:p w:rsidR="00A43DD3" w:rsidRPr="0018026D" w:rsidRDefault="00A43DD3" w:rsidP="00037A8F">
      <w:pPr>
        <w:jc w:val="both"/>
        <w:rPr>
          <w:rFonts w:asciiTheme="minorHAnsi" w:hAnsiTheme="minorHAnsi" w:cstheme="minorHAnsi"/>
          <w:sz w:val="24"/>
        </w:rPr>
      </w:pPr>
    </w:p>
    <w:p w:rsidR="00037A8F" w:rsidRPr="0018026D" w:rsidRDefault="00037A8F" w:rsidP="00037A8F">
      <w:pPr>
        <w:jc w:val="both"/>
        <w:rPr>
          <w:rFonts w:asciiTheme="minorHAnsi" w:hAnsiTheme="minorHAnsi" w:cstheme="minorHAnsi"/>
          <w:sz w:val="24"/>
        </w:rPr>
      </w:pPr>
      <w:r w:rsidRPr="0018026D">
        <w:rPr>
          <w:rFonts w:asciiTheme="minorHAnsi" w:hAnsiTheme="minorHAnsi" w:cstheme="minorHAnsi"/>
          <w:sz w:val="24"/>
        </w:rPr>
        <w:t>Once approval to proceed wit</w:t>
      </w:r>
      <w:r w:rsidR="009D75BB" w:rsidRPr="0018026D">
        <w:rPr>
          <w:rFonts w:asciiTheme="minorHAnsi" w:hAnsiTheme="minorHAnsi" w:cstheme="minorHAnsi"/>
          <w:sz w:val="24"/>
        </w:rPr>
        <w:t xml:space="preserve">h the renovation has been given, </w:t>
      </w:r>
      <w:r w:rsidRPr="0018026D">
        <w:rPr>
          <w:rFonts w:asciiTheme="minorHAnsi" w:hAnsiTheme="minorHAnsi" w:cstheme="minorHAnsi"/>
          <w:sz w:val="24"/>
        </w:rPr>
        <w:t xml:space="preserve">the renovations </w:t>
      </w:r>
      <w:r w:rsidR="003D3169" w:rsidRPr="0018026D">
        <w:rPr>
          <w:rFonts w:asciiTheme="minorHAnsi" w:hAnsiTheme="minorHAnsi" w:cstheme="minorHAnsi"/>
          <w:sz w:val="24"/>
        </w:rPr>
        <w:t>notification</w:t>
      </w:r>
      <w:r w:rsidRPr="0018026D">
        <w:rPr>
          <w:rFonts w:asciiTheme="minorHAnsi" w:hAnsiTheme="minorHAnsi" w:cstheme="minorHAnsi"/>
          <w:sz w:val="24"/>
        </w:rPr>
        <w:t xml:space="preserve"> form must be completed and </w:t>
      </w:r>
      <w:r w:rsidR="003D3169" w:rsidRPr="0018026D">
        <w:rPr>
          <w:rFonts w:asciiTheme="minorHAnsi" w:hAnsiTheme="minorHAnsi" w:cstheme="minorHAnsi"/>
          <w:sz w:val="24"/>
        </w:rPr>
        <w:t>sent</w:t>
      </w:r>
      <w:r w:rsidRPr="0018026D">
        <w:rPr>
          <w:rFonts w:asciiTheme="minorHAnsi" w:hAnsiTheme="minorHAnsi" w:cstheme="minorHAnsi"/>
          <w:sz w:val="24"/>
        </w:rPr>
        <w:t xml:space="preserve"> to </w:t>
      </w:r>
      <w:r w:rsidR="003D3169" w:rsidRPr="0018026D">
        <w:rPr>
          <w:rFonts w:asciiTheme="minorHAnsi" w:hAnsiTheme="minorHAnsi" w:cstheme="minorHAnsi"/>
          <w:sz w:val="24"/>
        </w:rPr>
        <w:t>the strata manager and the building manager</w:t>
      </w:r>
      <w:r w:rsidRPr="0018026D">
        <w:rPr>
          <w:rFonts w:asciiTheme="minorHAnsi" w:hAnsiTheme="minorHAnsi" w:cstheme="minorHAnsi"/>
          <w:sz w:val="24"/>
        </w:rPr>
        <w:t xml:space="preserve"> at least 7 days prior to any renovation work commencing. </w:t>
      </w:r>
      <w:r w:rsidR="009D75BB" w:rsidRPr="0018026D">
        <w:rPr>
          <w:rFonts w:asciiTheme="minorHAnsi" w:hAnsiTheme="minorHAnsi" w:cstheme="minorHAnsi"/>
          <w:sz w:val="24"/>
        </w:rPr>
        <w:t xml:space="preserve">It must also be posted on the door of your apartment for the duration of the works. </w:t>
      </w:r>
    </w:p>
    <w:p w:rsidR="00037A8F" w:rsidRPr="0018026D" w:rsidRDefault="00037A8F" w:rsidP="00037A8F">
      <w:pPr>
        <w:jc w:val="both"/>
        <w:rPr>
          <w:rFonts w:asciiTheme="minorHAnsi" w:hAnsiTheme="minorHAnsi" w:cstheme="minorHAnsi"/>
          <w:sz w:val="24"/>
        </w:rPr>
      </w:pPr>
    </w:p>
    <w:p w:rsidR="00037A8F" w:rsidRPr="00A55DB8" w:rsidRDefault="00037A8F" w:rsidP="00037A8F">
      <w:pPr>
        <w:pBdr>
          <w:bottom w:val="single" w:sz="6" w:space="1" w:color="auto"/>
        </w:pBdr>
        <w:jc w:val="both"/>
        <w:rPr>
          <w:rFonts w:asciiTheme="minorHAnsi" w:hAnsiTheme="minorHAnsi" w:cstheme="minorHAnsi"/>
          <w:b/>
          <w:i/>
          <w:sz w:val="24"/>
        </w:rPr>
      </w:pPr>
      <w:r w:rsidRPr="0018026D">
        <w:rPr>
          <w:rFonts w:asciiTheme="minorHAnsi" w:hAnsiTheme="minorHAnsi" w:cstheme="minorHAnsi"/>
          <w:b/>
          <w:sz w:val="24"/>
        </w:rPr>
        <w:t>APPLICANT’S DETAILS AND CONTACT PERSON</w:t>
      </w:r>
    </w:p>
    <w:p w:rsidR="00037A8F" w:rsidRPr="00A55DB8" w:rsidRDefault="00037A8F" w:rsidP="00037A8F">
      <w:pPr>
        <w:jc w:val="both"/>
        <w:rPr>
          <w:rFonts w:asciiTheme="minorHAnsi" w:hAnsiTheme="minorHAnsi" w:cstheme="minorHAnsi"/>
          <w:i/>
          <w:sz w:val="24"/>
        </w:rPr>
      </w:pP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 xml:space="preserve">Apartment No: ______________ Building: ____________________ </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Applicant’s name:____________________________________________</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 xml:space="preserve">Contact details: (H) _________________________ (Mob) _______________________ </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(Email) _________________________________</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Please note: Applications are not considered approved until an approval letter is received or the approval minuted in the Strata Committee Meeting minutes</w:t>
      </w:r>
      <w:r w:rsidR="00FF35A4">
        <w:rPr>
          <w:rFonts w:asciiTheme="minorHAnsi" w:hAnsiTheme="minorHAnsi" w:cstheme="minorHAnsi"/>
          <w:sz w:val="24"/>
        </w:rPr>
        <w:t xml:space="preserve"> o</w:t>
      </w:r>
      <w:r w:rsidR="00433295">
        <w:rPr>
          <w:rFonts w:asciiTheme="minorHAnsi" w:hAnsiTheme="minorHAnsi" w:cstheme="minorHAnsi"/>
          <w:sz w:val="24"/>
        </w:rPr>
        <w:t>r</w:t>
      </w:r>
      <w:r w:rsidR="00FF35A4">
        <w:rPr>
          <w:rFonts w:asciiTheme="minorHAnsi" w:hAnsiTheme="minorHAnsi" w:cstheme="minorHAnsi"/>
          <w:sz w:val="24"/>
        </w:rPr>
        <w:t>, if a by-law is required that by-law is registered</w:t>
      </w:r>
      <w:r w:rsidRPr="0018026D">
        <w:rPr>
          <w:rFonts w:asciiTheme="minorHAnsi" w:hAnsiTheme="minorHAnsi" w:cstheme="minorHAnsi"/>
          <w:sz w:val="24"/>
        </w:rPr>
        <w:t>.</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If not the above applicant please provide details of who is to be contacted during the renovation work; in particular for excessive noise, noise outside of designated hours and/or failure to clean common property areas:</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lastRenderedPageBreak/>
        <w:t xml:space="preserve">Name: _________________________________________ </w:t>
      </w:r>
    </w:p>
    <w:p w:rsidR="00037A8F" w:rsidRPr="0018026D" w:rsidRDefault="00037A8F" w:rsidP="00037A8F">
      <w:pPr>
        <w:spacing w:before="120"/>
        <w:jc w:val="both"/>
        <w:rPr>
          <w:rFonts w:asciiTheme="minorHAnsi" w:hAnsiTheme="minorHAnsi" w:cstheme="minorHAnsi"/>
          <w:sz w:val="24"/>
        </w:rPr>
      </w:pPr>
      <w:r w:rsidRPr="0018026D">
        <w:rPr>
          <w:rFonts w:asciiTheme="minorHAnsi" w:hAnsiTheme="minorHAnsi" w:cstheme="minorHAnsi"/>
          <w:sz w:val="24"/>
        </w:rPr>
        <w:t>Contact Number: _________________________________</w:t>
      </w:r>
    </w:p>
    <w:p w:rsidR="00037A8F" w:rsidRPr="0018026D" w:rsidRDefault="00037A8F" w:rsidP="00037A8F">
      <w:pPr>
        <w:jc w:val="both"/>
        <w:rPr>
          <w:rFonts w:asciiTheme="minorHAnsi" w:hAnsiTheme="minorHAnsi" w:cstheme="minorHAnsi"/>
          <w:sz w:val="24"/>
        </w:rPr>
      </w:pPr>
    </w:p>
    <w:p w:rsidR="00F6579B" w:rsidRDefault="00F6579B" w:rsidP="00037A8F">
      <w:pPr>
        <w:pBdr>
          <w:bottom w:val="single" w:sz="6" w:space="1" w:color="auto"/>
        </w:pBdr>
        <w:jc w:val="both"/>
        <w:rPr>
          <w:rFonts w:asciiTheme="minorHAnsi" w:hAnsiTheme="minorHAnsi" w:cstheme="minorHAnsi"/>
          <w:b/>
          <w:sz w:val="24"/>
        </w:rPr>
      </w:pPr>
    </w:p>
    <w:p w:rsidR="00F6579B" w:rsidRDefault="00F6579B" w:rsidP="00037A8F">
      <w:pPr>
        <w:pBdr>
          <w:bottom w:val="single" w:sz="6" w:space="1" w:color="auto"/>
        </w:pBdr>
        <w:jc w:val="both"/>
        <w:rPr>
          <w:rFonts w:asciiTheme="minorHAnsi" w:hAnsiTheme="minorHAnsi" w:cstheme="minorHAnsi"/>
          <w:b/>
          <w:sz w:val="24"/>
        </w:rPr>
      </w:pPr>
    </w:p>
    <w:p w:rsidR="00037A8F" w:rsidRPr="0018026D" w:rsidRDefault="00037A8F" w:rsidP="00037A8F">
      <w:pPr>
        <w:pBdr>
          <w:bottom w:val="single" w:sz="6" w:space="1" w:color="auto"/>
        </w:pBdr>
        <w:jc w:val="both"/>
        <w:rPr>
          <w:rFonts w:asciiTheme="minorHAnsi" w:hAnsiTheme="minorHAnsi" w:cstheme="minorHAnsi"/>
          <w:b/>
          <w:sz w:val="24"/>
        </w:rPr>
      </w:pPr>
      <w:r w:rsidRPr="0018026D">
        <w:rPr>
          <w:rFonts w:asciiTheme="minorHAnsi" w:hAnsiTheme="minorHAnsi" w:cstheme="minorHAnsi"/>
          <w:b/>
          <w:sz w:val="24"/>
        </w:rPr>
        <w:t>RENOVATION DETAILS</w:t>
      </w:r>
    </w:p>
    <w:p w:rsidR="00037A8F" w:rsidRPr="0018026D" w:rsidRDefault="00037A8F" w:rsidP="00037A8F">
      <w:pPr>
        <w:jc w:val="both"/>
        <w:rPr>
          <w:rFonts w:asciiTheme="minorHAnsi" w:hAnsiTheme="minorHAnsi" w:cstheme="minorHAnsi"/>
          <w:sz w:val="24"/>
        </w:rPr>
      </w:pPr>
    </w:p>
    <w:p w:rsidR="00037A8F" w:rsidRPr="0018026D" w:rsidRDefault="00037A8F" w:rsidP="00A43DD3">
      <w:pPr>
        <w:spacing w:before="120"/>
        <w:rPr>
          <w:rFonts w:asciiTheme="minorHAnsi" w:hAnsiTheme="minorHAnsi" w:cstheme="minorHAnsi"/>
          <w:sz w:val="24"/>
        </w:rPr>
      </w:pPr>
      <w:r w:rsidRPr="0018026D">
        <w:rPr>
          <w:rFonts w:asciiTheme="minorHAnsi" w:hAnsiTheme="minorHAnsi" w:cstheme="minorHAnsi"/>
          <w:sz w:val="24"/>
        </w:rPr>
        <w:t>Please provide a summary of the work to be carried out and approximate time frames</w:t>
      </w:r>
      <w:r w:rsidR="00A43DD3" w:rsidRPr="0018026D">
        <w:rPr>
          <w:rFonts w:asciiTheme="minorHAnsi" w:hAnsiTheme="minorHAnsi" w:cstheme="minorHAnsi"/>
          <w:sz w:val="24"/>
        </w:rPr>
        <w:t xml:space="preserve"> for carrying out the work</w:t>
      </w:r>
      <w:r w:rsidRPr="0018026D">
        <w:rPr>
          <w:rFonts w:asciiTheme="minorHAnsi" w:hAnsiTheme="minorHAnsi" w:cstheme="minorHAnsi"/>
          <w:sz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3DD3" w:rsidRPr="0018026D">
        <w:rPr>
          <w:rFonts w:asciiTheme="minorHAnsi" w:hAnsiTheme="minorHAnsi" w:cstheme="minorHAnsi"/>
          <w:sz w:val="24"/>
        </w:rPr>
        <w:t xml:space="preserve"> (Attach any relevant documents, plans or specifications).</w:t>
      </w:r>
    </w:p>
    <w:p w:rsidR="00037A8F" w:rsidRPr="0018026D" w:rsidRDefault="00037A8F" w:rsidP="00A43DD3">
      <w:pPr>
        <w:rPr>
          <w:rFonts w:asciiTheme="minorHAnsi" w:hAnsiTheme="minorHAnsi" w:cstheme="minorHAnsi"/>
          <w:sz w:val="24"/>
        </w:rPr>
      </w:pPr>
    </w:p>
    <w:p w:rsidR="00037A8F" w:rsidRPr="0018026D" w:rsidRDefault="00037A8F" w:rsidP="00A43DD3">
      <w:pPr>
        <w:spacing w:before="120"/>
        <w:rPr>
          <w:rFonts w:asciiTheme="minorHAnsi" w:hAnsiTheme="minorHAnsi" w:cstheme="minorHAnsi"/>
          <w:sz w:val="24"/>
        </w:rPr>
      </w:pPr>
      <w:r w:rsidRPr="0018026D">
        <w:rPr>
          <w:rFonts w:asciiTheme="minorHAnsi" w:hAnsiTheme="minorHAnsi" w:cstheme="minorHAnsi"/>
          <w:sz w:val="24"/>
        </w:rPr>
        <w:t>During the renovation will there be repetitive loud noise works such as caused by the removal of tiles or drilling holes into walls? __________ if so please provide details of when this work is to commence and proposed time frames: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7A8F" w:rsidRPr="0018026D" w:rsidRDefault="00037A8F" w:rsidP="0018026D">
      <w:pPr>
        <w:jc w:val="both"/>
        <w:rPr>
          <w:rFonts w:asciiTheme="minorHAnsi" w:hAnsiTheme="minorHAnsi" w:cstheme="minorHAnsi"/>
          <w:b/>
          <w:sz w:val="24"/>
        </w:rPr>
      </w:pPr>
      <w:r w:rsidRPr="0018026D">
        <w:rPr>
          <w:rFonts w:asciiTheme="minorHAnsi" w:hAnsiTheme="minorHAnsi" w:cstheme="minorHAnsi"/>
          <w:sz w:val="24"/>
        </w:rPr>
        <w:t xml:space="preserve">    </w:t>
      </w:r>
    </w:p>
    <w:p w:rsidR="00037A8F" w:rsidRPr="0018026D" w:rsidRDefault="00A43DD3" w:rsidP="00037A8F">
      <w:pPr>
        <w:pStyle w:val="ListParagraph"/>
        <w:pBdr>
          <w:bottom w:val="single" w:sz="12" w:space="1" w:color="auto"/>
        </w:pBdr>
        <w:ind w:left="0"/>
        <w:jc w:val="both"/>
        <w:rPr>
          <w:rFonts w:asciiTheme="minorHAnsi" w:hAnsiTheme="minorHAnsi" w:cstheme="minorHAnsi"/>
          <w:b/>
          <w:sz w:val="24"/>
        </w:rPr>
      </w:pPr>
      <w:r w:rsidRPr="0018026D">
        <w:rPr>
          <w:rFonts w:asciiTheme="minorHAnsi" w:hAnsiTheme="minorHAnsi" w:cstheme="minorHAnsi"/>
          <w:b/>
          <w:sz w:val="24"/>
        </w:rPr>
        <w:t xml:space="preserve">STANDARD </w:t>
      </w:r>
      <w:r w:rsidR="00037A8F" w:rsidRPr="0018026D">
        <w:rPr>
          <w:rFonts w:asciiTheme="minorHAnsi" w:hAnsiTheme="minorHAnsi" w:cstheme="minorHAnsi"/>
          <w:b/>
          <w:sz w:val="24"/>
        </w:rPr>
        <w:t>CONDITIONS</w:t>
      </w:r>
    </w:p>
    <w:p w:rsidR="00037A8F" w:rsidRPr="0018026D" w:rsidRDefault="00037A8F" w:rsidP="00037A8F">
      <w:pPr>
        <w:pStyle w:val="ListParagraph"/>
        <w:ind w:left="0"/>
        <w:jc w:val="both"/>
        <w:rPr>
          <w:rFonts w:asciiTheme="minorHAnsi" w:hAnsiTheme="minorHAnsi" w:cstheme="minorHAnsi"/>
          <w:b/>
          <w:sz w:val="24"/>
        </w:rPr>
      </w:pPr>
    </w:p>
    <w:p w:rsidR="00037A8F" w:rsidRPr="0018026D" w:rsidRDefault="00037A8F" w:rsidP="00037A8F">
      <w:pPr>
        <w:pStyle w:val="ListParagraph"/>
        <w:ind w:left="0"/>
        <w:jc w:val="both"/>
        <w:rPr>
          <w:rFonts w:asciiTheme="minorHAnsi" w:hAnsiTheme="minorHAnsi" w:cstheme="minorHAnsi"/>
          <w:b/>
          <w:sz w:val="24"/>
        </w:rPr>
      </w:pPr>
      <w:r w:rsidRPr="0018026D">
        <w:rPr>
          <w:rFonts w:asciiTheme="minorHAnsi" w:hAnsiTheme="minorHAnsi" w:cstheme="minorHAnsi"/>
          <w:b/>
          <w:sz w:val="24"/>
        </w:rPr>
        <w:t>General Conditions</w:t>
      </w:r>
    </w:p>
    <w:p w:rsidR="00A51A5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Owners are at all times are responsible for the contractors or sub-contractors employed to carry out renovation work and a breach of any conditions by the contractor is considered a breach by the owner.</w:t>
      </w:r>
    </w:p>
    <w:p w:rsidR="00614DB1" w:rsidRPr="000604EB" w:rsidRDefault="00614DB1" w:rsidP="00DB2D7B">
      <w:pPr>
        <w:pStyle w:val="ListParagraph"/>
        <w:numPr>
          <w:ilvl w:val="0"/>
          <w:numId w:val="1"/>
        </w:numPr>
        <w:spacing w:after="200" w:line="276" w:lineRule="auto"/>
        <w:contextualSpacing/>
        <w:jc w:val="both"/>
        <w:rPr>
          <w:rFonts w:asciiTheme="minorHAnsi" w:hAnsiTheme="minorHAnsi" w:cstheme="minorHAnsi"/>
          <w:sz w:val="24"/>
        </w:rPr>
      </w:pPr>
      <w:r w:rsidRPr="000604EB">
        <w:rPr>
          <w:rFonts w:asciiTheme="minorHAnsi" w:hAnsiTheme="minorHAnsi" w:cstheme="minorHAnsi"/>
          <w:b/>
          <w:sz w:val="24"/>
        </w:rPr>
        <w:t>Inductions, Hot Works, Fire Impairment, documents completed prior to building walk through with owner, contractor to understand fire system, building induction</w:t>
      </w:r>
    </w:p>
    <w:p w:rsidR="00A51A5D" w:rsidRPr="00614DB1" w:rsidRDefault="00A51A5D" w:rsidP="00DB2D7B">
      <w:pPr>
        <w:pStyle w:val="ListParagraph"/>
        <w:numPr>
          <w:ilvl w:val="0"/>
          <w:numId w:val="1"/>
        </w:numPr>
        <w:spacing w:after="200" w:line="276" w:lineRule="auto"/>
        <w:contextualSpacing/>
        <w:jc w:val="both"/>
        <w:rPr>
          <w:rFonts w:asciiTheme="minorHAnsi" w:hAnsiTheme="minorHAnsi" w:cstheme="minorHAnsi"/>
          <w:sz w:val="24"/>
        </w:rPr>
      </w:pPr>
      <w:r w:rsidRPr="00614DB1">
        <w:rPr>
          <w:rFonts w:asciiTheme="minorHAnsi" w:hAnsiTheme="minorHAnsi" w:cstheme="minorHAnsi"/>
          <w:sz w:val="24"/>
        </w:rPr>
        <w:t>If, at any time, conditions relating to the approval are breached, including the undertaking of non-approved work, the owner may forfeit any renovation bond or have building access for tradespeople revoked.</w:t>
      </w:r>
    </w:p>
    <w:p w:rsidR="00127583" w:rsidRPr="000604EB" w:rsidRDefault="00127583" w:rsidP="00127583">
      <w:pPr>
        <w:numPr>
          <w:ilvl w:val="0"/>
          <w:numId w:val="1"/>
        </w:numPr>
        <w:spacing w:before="100" w:beforeAutospacing="1" w:line="276" w:lineRule="auto"/>
        <w:jc w:val="both"/>
        <w:rPr>
          <w:rFonts w:asciiTheme="minorHAnsi" w:hAnsiTheme="minorHAnsi" w:cstheme="minorHAnsi"/>
          <w:sz w:val="24"/>
        </w:rPr>
      </w:pPr>
      <w:r w:rsidRPr="000604EB">
        <w:rPr>
          <w:rFonts w:ascii="Verdana" w:hAnsi="Verdana"/>
          <w:color w:val="000000"/>
          <w:sz w:val="20"/>
          <w:szCs w:val="20"/>
        </w:rPr>
        <w:t>The Owner must ensure that the Improvements comply with the standards as</w:t>
      </w:r>
      <w:r w:rsidRPr="000604EB">
        <w:rPr>
          <w:rFonts w:ascii="Verdana" w:hAnsi="Verdana"/>
          <w:color w:val="000000"/>
          <w:sz w:val="20"/>
          <w:szCs w:val="20"/>
        </w:rPr>
        <w:br/>
        <w:t>set out in the Building Code of Australia (BCA) and any Australian Standards</w:t>
      </w:r>
      <w:r w:rsidRPr="000604EB">
        <w:rPr>
          <w:rFonts w:ascii="Verdana" w:hAnsi="Verdana"/>
          <w:color w:val="000000"/>
          <w:sz w:val="20"/>
          <w:szCs w:val="20"/>
        </w:rPr>
        <w:br/>
        <w:t>current at the time the Improvements are being carried out by the Owner.</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Use of the building loading docks and lifts must be booked with the </w:t>
      </w:r>
      <w:r>
        <w:rPr>
          <w:rFonts w:asciiTheme="minorHAnsi" w:hAnsiTheme="minorHAnsi" w:cstheme="minorHAnsi"/>
          <w:sz w:val="24"/>
        </w:rPr>
        <w:t>Concierge</w:t>
      </w:r>
      <w:r w:rsidRPr="0018026D">
        <w:rPr>
          <w:rFonts w:asciiTheme="minorHAnsi" w:hAnsiTheme="minorHAnsi" w:cstheme="minorHAnsi"/>
          <w:sz w:val="24"/>
        </w:rPr>
        <w:t xml:space="preserve"> prior to the commencement of works. </w:t>
      </w:r>
    </w:p>
    <w:p w:rsidR="00A51A5D" w:rsidRPr="0018026D" w:rsidRDefault="00A51A5D" w:rsidP="00A51A5D">
      <w:pPr>
        <w:pStyle w:val="ListParagraph"/>
        <w:numPr>
          <w:ilvl w:val="0"/>
          <w:numId w:val="1"/>
        </w:numPr>
        <w:spacing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The owner agrees to provide access to the apartment for building management or a nominated member of the </w:t>
      </w:r>
      <w:r>
        <w:rPr>
          <w:rFonts w:asciiTheme="minorHAnsi" w:hAnsiTheme="minorHAnsi" w:cstheme="minorHAnsi"/>
          <w:sz w:val="24"/>
        </w:rPr>
        <w:t>S</w:t>
      </w:r>
      <w:r w:rsidRPr="0018026D">
        <w:rPr>
          <w:rFonts w:asciiTheme="minorHAnsi" w:hAnsiTheme="minorHAnsi" w:cstheme="minorHAnsi"/>
          <w:sz w:val="24"/>
        </w:rPr>
        <w:t xml:space="preserve">trata </w:t>
      </w:r>
      <w:r>
        <w:rPr>
          <w:rFonts w:asciiTheme="minorHAnsi" w:hAnsiTheme="minorHAnsi" w:cstheme="minorHAnsi"/>
          <w:sz w:val="24"/>
        </w:rPr>
        <w:t>C</w:t>
      </w:r>
      <w:r w:rsidRPr="0018026D">
        <w:rPr>
          <w:rFonts w:asciiTheme="minorHAnsi" w:hAnsiTheme="minorHAnsi" w:cstheme="minorHAnsi"/>
          <w:sz w:val="24"/>
        </w:rPr>
        <w:t xml:space="preserve">ommittee to inspect the renovation work following 24 hours’ notice. </w:t>
      </w:r>
    </w:p>
    <w:p w:rsidR="00A51A5D" w:rsidRPr="0018026D" w:rsidRDefault="00A51A5D" w:rsidP="00A51A5D">
      <w:pPr>
        <w:pStyle w:val="ListParagraph"/>
        <w:numPr>
          <w:ilvl w:val="0"/>
          <w:numId w:val="1"/>
        </w:numPr>
        <w:spacing w:line="276" w:lineRule="auto"/>
        <w:contextualSpacing/>
        <w:jc w:val="both"/>
        <w:rPr>
          <w:rFonts w:asciiTheme="minorHAnsi" w:hAnsiTheme="minorHAnsi" w:cstheme="minorHAnsi"/>
          <w:sz w:val="24"/>
        </w:rPr>
      </w:pPr>
      <w:r w:rsidRPr="0018026D">
        <w:rPr>
          <w:rFonts w:asciiTheme="minorHAnsi" w:hAnsiTheme="minorHAnsi" w:cstheme="minorHAnsi"/>
          <w:sz w:val="24"/>
        </w:rPr>
        <w:lastRenderedPageBreak/>
        <w:t>Tradespeople are required to be appropriately qualified and hold relevant building licences</w:t>
      </w:r>
      <w:r>
        <w:rPr>
          <w:rFonts w:asciiTheme="minorHAnsi" w:hAnsiTheme="minorHAnsi" w:cstheme="minorHAnsi"/>
          <w:sz w:val="24"/>
        </w:rPr>
        <w:t xml:space="preserve"> and insurances</w:t>
      </w:r>
      <w:r w:rsidRPr="0018026D">
        <w:rPr>
          <w:rFonts w:asciiTheme="minorHAnsi" w:hAnsiTheme="minorHAnsi" w:cstheme="minorHAnsi"/>
          <w:sz w:val="24"/>
        </w:rPr>
        <w:t>.</w:t>
      </w:r>
      <w:r w:rsidR="00614DB1">
        <w:rPr>
          <w:rFonts w:asciiTheme="minorHAnsi" w:hAnsiTheme="minorHAnsi" w:cstheme="minorHAnsi"/>
          <w:sz w:val="24"/>
        </w:rPr>
        <w:t xml:space="preserve"> COPIES ATTACHED</w:t>
      </w:r>
    </w:p>
    <w:p w:rsidR="00A51A5D" w:rsidRDefault="00A51A5D" w:rsidP="00A51A5D">
      <w:pPr>
        <w:numPr>
          <w:ilvl w:val="0"/>
          <w:numId w:val="1"/>
        </w:numPr>
        <w:spacing w:before="100" w:beforeAutospacing="1" w:line="276" w:lineRule="auto"/>
        <w:jc w:val="both"/>
        <w:rPr>
          <w:rFonts w:asciiTheme="minorHAnsi" w:hAnsiTheme="minorHAnsi" w:cstheme="minorHAnsi"/>
          <w:sz w:val="24"/>
        </w:rPr>
      </w:pPr>
      <w:r w:rsidRPr="0018026D">
        <w:rPr>
          <w:rFonts w:asciiTheme="minorHAnsi" w:hAnsiTheme="minorHAnsi" w:cstheme="minorHAnsi"/>
          <w:sz w:val="24"/>
        </w:rPr>
        <w:t xml:space="preserve">Tradespeople are not permitted to utilise electricity sourced from common areas without the prior approval of the </w:t>
      </w:r>
      <w:r>
        <w:rPr>
          <w:rFonts w:asciiTheme="minorHAnsi" w:hAnsiTheme="minorHAnsi" w:cstheme="minorHAnsi"/>
          <w:sz w:val="24"/>
        </w:rPr>
        <w:t>O</w:t>
      </w:r>
      <w:r w:rsidRPr="0018026D">
        <w:rPr>
          <w:rFonts w:asciiTheme="minorHAnsi" w:hAnsiTheme="minorHAnsi" w:cstheme="minorHAnsi"/>
          <w:sz w:val="24"/>
        </w:rPr>
        <w:t xml:space="preserve">wners </w:t>
      </w:r>
      <w:r>
        <w:rPr>
          <w:rFonts w:asciiTheme="minorHAnsi" w:hAnsiTheme="minorHAnsi" w:cstheme="minorHAnsi"/>
          <w:sz w:val="24"/>
        </w:rPr>
        <w:t>C</w:t>
      </w:r>
      <w:r w:rsidRPr="0018026D">
        <w:rPr>
          <w:rFonts w:asciiTheme="minorHAnsi" w:hAnsiTheme="minorHAnsi" w:cstheme="minorHAnsi"/>
          <w:sz w:val="24"/>
        </w:rPr>
        <w:t>orporation.</w:t>
      </w:r>
    </w:p>
    <w:p w:rsidR="00A51A5D" w:rsidRDefault="00A51A5D" w:rsidP="00A51A5D">
      <w:pPr>
        <w:numPr>
          <w:ilvl w:val="0"/>
          <w:numId w:val="1"/>
        </w:numPr>
        <w:spacing w:before="100" w:beforeAutospacing="1" w:line="276" w:lineRule="auto"/>
        <w:jc w:val="both"/>
        <w:rPr>
          <w:rFonts w:asciiTheme="minorHAnsi" w:hAnsiTheme="minorHAnsi" w:cstheme="minorHAnsi"/>
          <w:sz w:val="24"/>
        </w:rPr>
      </w:pPr>
      <w:r>
        <w:rPr>
          <w:rFonts w:asciiTheme="minorHAnsi" w:hAnsiTheme="minorHAnsi" w:cstheme="minorHAnsi"/>
          <w:sz w:val="24"/>
        </w:rPr>
        <w:t xml:space="preserve">The tradesperson must sign In/Out with the Concierge. </w:t>
      </w:r>
    </w:p>
    <w:p w:rsidR="00836E83" w:rsidRDefault="00836E83" w:rsidP="00A43DD3">
      <w:pPr>
        <w:jc w:val="both"/>
        <w:rPr>
          <w:rFonts w:asciiTheme="minorHAnsi" w:hAnsiTheme="minorHAnsi" w:cstheme="minorHAnsi"/>
          <w:b/>
          <w:sz w:val="24"/>
        </w:rPr>
      </w:pPr>
    </w:p>
    <w:p w:rsidR="00DB2D7B" w:rsidRPr="000604EB" w:rsidRDefault="00DB2D7B" w:rsidP="00A43DD3">
      <w:pPr>
        <w:jc w:val="both"/>
        <w:rPr>
          <w:rFonts w:asciiTheme="minorHAnsi" w:hAnsiTheme="minorHAnsi" w:cstheme="minorHAnsi"/>
          <w:b/>
          <w:sz w:val="24"/>
        </w:rPr>
      </w:pPr>
      <w:r w:rsidRPr="000604EB">
        <w:rPr>
          <w:rFonts w:asciiTheme="minorHAnsi" w:hAnsiTheme="minorHAnsi" w:cstheme="minorHAnsi"/>
          <w:b/>
          <w:sz w:val="24"/>
        </w:rPr>
        <w:t xml:space="preserve">Bathroom Works </w:t>
      </w:r>
    </w:p>
    <w:p w:rsidR="00141FB1" w:rsidRPr="000604EB" w:rsidRDefault="000C122B" w:rsidP="00A43DD3">
      <w:pPr>
        <w:jc w:val="both"/>
        <w:rPr>
          <w:rStyle w:val="fontstyle21"/>
        </w:rPr>
      </w:pPr>
      <w:r w:rsidRPr="000604EB">
        <w:rPr>
          <w:rFonts w:ascii="Verdana" w:hAnsi="Verdana"/>
          <w:color w:val="000000"/>
          <w:sz w:val="20"/>
          <w:szCs w:val="20"/>
        </w:rPr>
        <w:t>Goldsbrough building has a formal bathroom works document to protect the building:</w:t>
      </w:r>
      <w:r w:rsidR="00DB2D7B" w:rsidRPr="000604EB">
        <w:rPr>
          <w:rFonts w:ascii="Verdana" w:hAnsi="Verdana"/>
          <w:color w:val="000000"/>
          <w:sz w:val="20"/>
          <w:szCs w:val="20"/>
        </w:rPr>
        <w:br/>
      </w:r>
      <w:r w:rsidR="00DB2D7B" w:rsidRPr="000604EB">
        <w:rPr>
          <w:rStyle w:val="fontstyle21"/>
        </w:rPr>
        <w:t xml:space="preserve">(a) </w:t>
      </w:r>
      <w:r w:rsidRPr="000604EB">
        <w:rPr>
          <w:rStyle w:val="fontstyle21"/>
        </w:rPr>
        <w:t xml:space="preserve">all </w:t>
      </w:r>
      <w:r w:rsidR="00141FB1" w:rsidRPr="000604EB">
        <w:rPr>
          <w:rStyle w:val="fontstyle21"/>
        </w:rPr>
        <w:t xml:space="preserve">works to be completed in accordance to the Izzat Bathroom Specification document which is available from the  building manager &amp;/or strata manager   </w:t>
      </w:r>
      <w:r w:rsidR="00DB2D7B" w:rsidRPr="000604EB">
        <w:rPr>
          <w:rFonts w:ascii="Verdana" w:hAnsi="Verdana"/>
          <w:color w:val="000000"/>
          <w:sz w:val="20"/>
          <w:szCs w:val="20"/>
        </w:rPr>
        <w:br/>
      </w:r>
      <w:r w:rsidR="00DB2D7B" w:rsidRPr="000604EB">
        <w:rPr>
          <w:rStyle w:val="fontstyle21"/>
        </w:rPr>
        <w:t>(b)</w:t>
      </w:r>
      <w:r w:rsidR="00141FB1" w:rsidRPr="000604EB">
        <w:rPr>
          <w:rStyle w:val="fontstyle21"/>
        </w:rPr>
        <w:t xml:space="preserve"> </w:t>
      </w:r>
      <w:r w:rsidRPr="000604EB">
        <w:rPr>
          <w:rStyle w:val="fontstyle21"/>
        </w:rPr>
        <w:t xml:space="preserve">on completion </w:t>
      </w:r>
      <w:r w:rsidR="00141FB1" w:rsidRPr="000604EB">
        <w:rPr>
          <w:rStyle w:val="fontstyle21"/>
        </w:rPr>
        <w:t>provide a copy of the contractor’s certificate certifying that the</w:t>
      </w:r>
      <w:r w:rsidR="00141FB1" w:rsidRPr="000604EB">
        <w:rPr>
          <w:rFonts w:ascii="Verdana" w:hAnsi="Verdana"/>
          <w:color w:val="000000"/>
          <w:sz w:val="20"/>
          <w:szCs w:val="20"/>
        </w:rPr>
        <w:br/>
      </w:r>
      <w:r w:rsidR="00141FB1" w:rsidRPr="000604EB">
        <w:rPr>
          <w:rStyle w:val="fontstyle21"/>
        </w:rPr>
        <w:t>waterproofing in the wet areas has been carried out in accordance with</w:t>
      </w:r>
      <w:r w:rsidR="00141FB1" w:rsidRPr="000604EB">
        <w:rPr>
          <w:rFonts w:ascii="Verdana" w:hAnsi="Verdana"/>
          <w:color w:val="000000"/>
          <w:sz w:val="20"/>
          <w:szCs w:val="20"/>
        </w:rPr>
        <w:br/>
      </w:r>
      <w:r w:rsidR="00141FB1" w:rsidRPr="000604EB">
        <w:rPr>
          <w:rStyle w:val="fontstyle21"/>
        </w:rPr>
        <w:t>the required Australian Standard and the contractor’s guarantee.</w:t>
      </w:r>
    </w:p>
    <w:p w:rsidR="00DB2D7B" w:rsidRDefault="00141FB1" w:rsidP="00A43DD3">
      <w:pPr>
        <w:jc w:val="both"/>
        <w:rPr>
          <w:rStyle w:val="fontstyle21"/>
        </w:rPr>
      </w:pPr>
      <w:r w:rsidRPr="000604EB">
        <w:rPr>
          <w:rStyle w:val="fontstyle21"/>
        </w:rPr>
        <w:t>© Photo</w:t>
      </w:r>
      <w:r w:rsidR="000C122B" w:rsidRPr="000604EB">
        <w:rPr>
          <w:rStyle w:val="fontstyle21"/>
        </w:rPr>
        <w:t xml:space="preserve">graphic </w:t>
      </w:r>
      <w:r w:rsidRPr="000604EB">
        <w:rPr>
          <w:rStyle w:val="fontstyle21"/>
        </w:rPr>
        <w:t xml:space="preserve">of </w:t>
      </w:r>
      <w:r w:rsidR="000C122B" w:rsidRPr="000604EB">
        <w:rPr>
          <w:rStyle w:val="fontstyle21"/>
        </w:rPr>
        <w:t xml:space="preserve">evidence that </w:t>
      </w:r>
      <w:r w:rsidRPr="000604EB">
        <w:rPr>
          <w:rStyle w:val="fontstyle21"/>
        </w:rPr>
        <w:t xml:space="preserve">the </w:t>
      </w:r>
      <w:r w:rsidR="000C122B" w:rsidRPr="000604EB">
        <w:rPr>
          <w:rStyle w:val="fontstyle21"/>
        </w:rPr>
        <w:t xml:space="preserve">waterproofing, </w:t>
      </w:r>
      <w:proofErr w:type="spellStart"/>
      <w:r w:rsidR="000C122B" w:rsidRPr="000604EB">
        <w:rPr>
          <w:rStyle w:val="fontstyle21"/>
        </w:rPr>
        <w:t>ie</w:t>
      </w:r>
      <w:proofErr w:type="spellEnd"/>
      <w:r w:rsidR="000C122B" w:rsidRPr="000604EB">
        <w:rPr>
          <w:rStyle w:val="fontstyle21"/>
        </w:rPr>
        <w:t xml:space="preserve">. </w:t>
      </w:r>
      <w:r w:rsidRPr="000604EB">
        <w:rPr>
          <w:rStyle w:val="fontstyle21"/>
        </w:rPr>
        <w:t xml:space="preserve">wet film thickness </w:t>
      </w:r>
      <w:r w:rsidR="000C122B" w:rsidRPr="000604EB">
        <w:rPr>
          <w:rStyle w:val="fontstyle21"/>
        </w:rPr>
        <w:t xml:space="preserve">comb as </w:t>
      </w:r>
      <w:r w:rsidRPr="000604EB">
        <w:rPr>
          <w:rStyle w:val="fontstyle21"/>
        </w:rPr>
        <w:t>signed copies</w:t>
      </w:r>
      <w:r w:rsidR="00C616E7" w:rsidRPr="000604EB">
        <w:rPr>
          <w:rStyle w:val="fontstyle21"/>
        </w:rPr>
        <w:t xml:space="preserve"> by the owner are </w:t>
      </w:r>
      <w:r w:rsidRPr="000604EB">
        <w:rPr>
          <w:rStyle w:val="fontstyle21"/>
        </w:rPr>
        <w:t xml:space="preserve"> to be sent to the building manager</w:t>
      </w:r>
      <w:r w:rsidR="000C122B" w:rsidRPr="000604EB">
        <w:rPr>
          <w:rStyle w:val="fontstyle21"/>
        </w:rPr>
        <w:t>.</w:t>
      </w:r>
      <w:r>
        <w:rPr>
          <w:rStyle w:val="fontstyle21"/>
        </w:rPr>
        <w:t xml:space="preserve"> </w:t>
      </w:r>
      <w:r w:rsidR="00DB2D7B">
        <w:rPr>
          <w:rFonts w:ascii="Verdana" w:hAnsi="Verdana"/>
          <w:color w:val="000000"/>
          <w:sz w:val="20"/>
          <w:szCs w:val="20"/>
        </w:rPr>
        <w:br/>
      </w:r>
    </w:p>
    <w:p w:rsidR="00DB2D7B" w:rsidRDefault="00DB2D7B" w:rsidP="00A43DD3">
      <w:pPr>
        <w:jc w:val="both"/>
        <w:rPr>
          <w:rFonts w:asciiTheme="minorHAnsi" w:hAnsiTheme="minorHAnsi" w:cstheme="minorHAnsi"/>
          <w:b/>
          <w:sz w:val="24"/>
        </w:rPr>
      </w:pPr>
    </w:p>
    <w:p w:rsidR="00037A8F" w:rsidRPr="0018026D" w:rsidRDefault="00037A8F" w:rsidP="00A43DD3">
      <w:pPr>
        <w:jc w:val="both"/>
        <w:rPr>
          <w:rFonts w:asciiTheme="minorHAnsi" w:hAnsiTheme="minorHAnsi" w:cstheme="minorHAnsi"/>
          <w:b/>
          <w:sz w:val="24"/>
        </w:rPr>
      </w:pPr>
      <w:r w:rsidRPr="0018026D">
        <w:rPr>
          <w:rFonts w:asciiTheme="minorHAnsi" w:hAnsiTheme="minorHAnsi" w:cstheme="minorHAnsi"/>
          <w:b/>
          <w:sz w:val="24"/>
        </w:rPr>
        <w:t>Resident Notification</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The owner agrees to place a copy of the renovations and works notification on the front door of the apartment during the works</w:t>
      </w:r>
      <w:r>
        <w:rPr>
          <w:rFonts w:asciiTheme="minorHAnsi" w:hAnsiTheme="minorHAnsi" w:cstheme="minorHAnsi"/>
          <w:sz w:val="24"/>
        </w:rPr>
        <w:t xml:space="preserve">, </w:t>
      </w:r>
      <w:r w:rsidRPr="0018026D">
        <w:rPr>
          <w:rFonts w:asciiTheme="minorHAnsi" w:hAnsiTheme="minorHAnsi" w:cstheme="minorHAnsi"/>
          <w:sz w:val="24"/>
        </w:rPr>
        <w:t>display</w:t>
      </w:r>
      <w:r>
        <w:rPr>
          <w:rFonts w:asciiTheme="minorHAnsi" w:hAnsiTheme="minorHAnsi" w:cstheme="minorHAnsi"/>
          <w:sz w:val="24"/>
        </w:rPr>
        <w:t xml:space="preserve"> on the building notice board and notify apartments in close proximity (including above and below).</w:t>
      </w:r>
    </w:p>
    <w:p w:rsidR="00037A8F" w:rsidRPr="0018026D" w:rsidRDefault="00037A8F" w:rsidP="00037A8F">
      <w:pPr>
        <w:pStyle w:val="ListParagraph"/>
        <w:ind w:left="0"/>
        <w:jc w:val="both"/>
        <w:rPr>
          <w:rFonts w:asciiTheme="minorHAnsi" w:hAnsiTheme="minorHAnsi" w:cstheme="minorHAnsi"/>
          <w:b/>
          <w:sz w:val="24"/>
        </w:rPr>
      </w:pPr>
    </w:p>
    <w:p w:rsidR="00037A8F" w:rsidRPr="0018026D" w:rsidRDefault="00037A8F" w:rsidP="00037A8F">
      <w:pPr>
        <w:pStyle w:val="ListParagraph"/>
        <w:ind w:left="0"/>
        <w:jc w:val="both"/>
        <w:rPr>
          <w:rFonts w:asciiTheme="minorHAnsi" w:hAnsiTheme="minorHAnsi" w:cstheme="minorHAnsi"/>
          <w:b/>
          <w:sz w:val="24"/>
        </w:rPr>
      </w:pPr>
      <w:r w:rsidRPr="0018026D">
        <w:rPr>
          <w:rFonts w:asciiTheme="minorHAnsi" w:hAnsiTheme="minorHAnsi" w:cstheme="minorHAnsi"/>
          <w:b/>
          <w:sz w:val="24"/>
        </w:rPr>
        <w:t>Time Restrictions &amp; Noise</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Work must only be carried out between </w:t>
      </w:r>
      <w:r w:rsidR="00127583" w:rsidRPr="000604EB">
        <w:rPr>
          <w:rFonts w:asciiTheme="minorHAnsi" w:hAnsiTheme="minorHAnsi" w:cstheme="minorHAnsi"/>
          <w:sz w:val="24"/>
        </w:rPr>
        <w:t>8</w:t>
      </w:r>
      <w:r w:rsidRPr="000604EB">
        <w:rPr>
          <w:rFonts w:asciiTheme="minorHAnsi" w:hAnsiTheme="minorHAnsi" w:cstheme="minorHAnsi"/>
          <w:sz w:val="24"/>
        </w:rPr>
        <w:t xml:space="preserve">am to </w:t>
      </w:r>
      <w:r w:rsidR="00127583" w:rsidRPr="000604EB">
        <w:rPr>
          <w:rFonts w:asciiTheme="minorHAnsi" w:hAnsiTheme="minorHAnsi" w:cstheme="minorHAnsi"/>
          <w:sz w:val="24"/>
        </w:rPr>
        <w:t>5</w:t>
      </w:r>
      <w:r w:rsidRPr="000604EB">
        <w:rPr>
          <w:rFonts w:asciiTheme="minorHAnsi" w:hAnsiTheme="minorHAnsi" w:cstheme="minorHAnsi"/>
          <w:sz w:val="24"/>
        </w:rPr>
        <w:t>.00pm weekdays and 8.</w:t>
      </w:r>
      <w:r w:rsidR="00127583" w:rsidRPr="000604EB">
        <w:rPr>
          <w:rFonts w:asciiTheme="minorHAnsi" w:hAnsiTheme="minorHAnsi" w:cstheme="minorHAnsi"/>
          <w:sz w:val="24"/>
        </w:rPr>
        <w:t>3</w:t>
      </w:r>
      <w:r w:rsidRPr="000604EB">
        <w:rPr>
          <w:rFonts w:asciiTheme="minorHAnsi" w:hAnsiTheme="minorHAnsi" w:cstheme="minorHAnsi"/>
          <w:sz w:val="24"/>
        </w:rPr>
        <w:t xml:space="preserve">0am to </w:t>
      </w:r>
      <w:r w:rsidR="00127583" w:rsidRPr="000604EB">
        <w:rPr>
          <w:rFonts w:asciiTheme="minorHAnsi" w:hAnsiTheme="minorHAnsi" w:cstheme="minorHAnsi"/>
          <w:sz w:val="24"/>
        </w:rPr>
        <w:t>1pm</w:t>
      </w:r>
      <w:r>
        <w:rPr>
          <w:rFonts w:asciiTheme="minorHAnsi" w:hAnsiTheme="minorHAnsi" w:cstheme="minorHAnsi"/>
          <w:sz w:val="24"/>
        </w:rPr>
        <w:t xml:space="preserve"> on</w:t>
      </w:r>
      <w:r w:rsidRPr="0018026D">
        <w:rPr>
          <w:rFonts w:asciiTheme="minorHAnsi" w:hAnsiTheme="minorHAnsi" w:cstheme="minorHAnsi"/>
          <w:sz w:val="24"/>
        </w:rPr>
        <w:t xml:space="preserve"> Saturdays. Renovation work is not permitted on Sundays or public holidays.</w:t>
      </w:r>
      <w:r>
        <w:rPr>
          <w:rFonts w:asciiTheme="minorHAnsi" w:hAnsiTheme="minorHAnsi" w:cstheme="minorHAnsi"/>
          <w:sz w:val="24"/>
        </w:rPr>
        <w:t xml:space="preserve"> The Owners Corporation may on occasion approve work at other times. </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Tradespeople must only use the lifts to transport materials through the building after 9.00am.</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Renovation work that involves loud repetitive noise (jack hammering, banging, drilling or any loud power tools) must be restricted to after 8.00am.</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Contractors must adhere to any restrictions in regards to loud repetitive noise imposed by building management. </w:t>
      </w:r>
    </w:p>
    <w:p w:rsidR="00037A8F" w:rsidRPr="0018026D" w:rsidRDefault="00037A8F" w:rsidP="00037A8F">
      <w:pPr>
        <w:pStyle w:val="ListParagraph"/>
        <w:ind w:left="0"/>
        <w:jc w:val="both"/>
        <w:rPr>
          <w:rFonts w:asciiTheme="minorHAnsi" w:hAnsiTheme="minorHAnsi" w:cstheme="minorHAnsi"/>
          <w:b/>
          <w:sz w:val="24"/>
        </w:rPr>
      </w:pPr>
    </w:p>
    <w:p w:rsidR="00037A8F" w:rsidRPr="0018026D" w:rsidRDefault="00037A8F" w:rsidP="00037A8F">
      <w:pPr>
        <w:pStyle w:val="ListParagraph"/>
        <w:ind w:left="0"/>
        <w:jc w:val="both"/>
        <w:rPr>
          <w:rFonts w:asciiTheme="minorHAnsi" w:hAnsiTheme="minorHAnsi" w:cstheme="minorHAnsi"/>
          <w:b/>
          <w:sz w:val="24"/>
        </w:rPr>
      </w:pPr>
      <w:r w:rsidRPr="0018026D">
        <w:rPr>
          <w:rFonts w:asciiTheme="minorHAnsi" w:hAnsiTheme="minorHAnsi" w:cstheme="minorHAnsi"/>
          <w:b/>
          <w:sz w:val="24"/>
        </w:rPr>
        <w:t>Building Damage, Cleaning &amp; Waste Disposal</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All care must be taken to prevent damage to common property </w:t>
      </w:r>
      <w:r>
        <w:rPr>
          <w:rFonts w:asciiTheme="minorHAnsi" w:hAnsiTheme="minorHAnsi" w:cstheme="minorHAnsi"/>
          <w:sz w:val="24"/>
        </w:rPr>
        <w:t xml:space="preserve">or to another lot </w:t>
      </w:r>
      <w:r w:rsidRPr="0018026D">
        <w:rPr>
          <w:rFonts w:asciiTheme="minorHAnsi" w:hAnsiTheme="minorHAnsi" w:cstheme="minorHAnsi"/>
          <w:sz w:val="24"/>
        </w:rPr>
        <w:t>at all times.</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Any damage that does occur must be repaired promptly at the owner’s expense. </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Protective coverings (floor coverings) must be installed to protect common property walls &amp; floors where required by the </w:t>
      </w:r>
      <w:r>
        <w:rPr>
          <w:rFonts w:asciiTheme="minorHAnsi" w:hAnsiTheme="minorHAnsi" w:cstheme="minorHAnsi"/>
          <w:sz w:val="24"/>
        </w:rPr>
        <w:t>BM</w:t>
      </w:r>
      <w:r w:rsidRPr="0018026D">
        <w:rPr>
          <w:rFonts w:asciiTheme="minorHAnsi" w:hAnsiTheme="minorHAnsi" w:cstheme="minorHAnsi"/>
          <w:sz w:val="24"/>
        </w:rPr>
        <w:t>.</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Doors should be sealed off at the edges to ensure that dust does not transmit from apartments to the common property hallways. </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Balconies must not be used as workshops.</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Owners will be expected to pay for the cleaning of any dust that accumulates on the building facade or neighbouring balconies as a result of renovation work.</w:t>
      </w:r>
    </w:p>
    <w:p w:rsidR="00A51A5D" w:rsidRPr="0018026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lastRenderedPageBreak/>
        <w:t>Common property (particularly residential hallways and lifts) must be clean at all times. Mess created as a result of the renovation must be cleaned up regularly during the day and a final clean completed at the end of each day so that common property areas are back to their original presentation. It is expected that owners/contractors at least vacuum the lifts and residential hallways at the end of each day to ensure they are clean &amp; tidy (additional items to note include foot prints from workman boots and dust on window sills).</w:t>
      </w:r>
    </w:p>
    <w:p w:rsidR="00A51A5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18026D">
        <w:rPr>
          <w:rFonts w:asciiTheme="minorHAnsi" w:hAnsiTheme="minorHAnsi" w:cstheme="minorHAnsi"/>
          <w:sz w:val="24"/>
        </w:rPr>
        <w:t xml:space="preserve">If common property areas are found not to be cleaned to their usual standard, building management will arrange for the area to be cleaned and the cost will be passed on to the owner. </w:t>
      </w:r>
    </w:p>
    <w:p w:rsidR="00A51A5D" w:rsidRDefault="00A51A5D" w:rsidP="00A51A5D">
      <w:pPr>
        <w:pStyle w:val="ListParagraph"/>
        <w:numPr>
          <w:ilvl w:val="0"/>
          <w:numId w:val="1"/>
        </w:numPr>
        <w:spacing w:after="200" w:line="276" w:lineRule="auto"/>
        <w:contextualSpacing/>
        <w:jc w:val="both"/>
        <w:rPr>
          <w:rFonts w:asciiTheme="minorHAnsi" w:hAnsiTheme="minorHAnsi" w:cstheme="minorHAnsi"/>
          <w:sz w:val="24"/>
        </w:rPr>
      </w:pPr>
      <w:r w:rsidRPr="00A51A5D">
        <w:rPr>
          <w:rFonts w:asciiTheme="minorHAnsi" w:hAnsiTheme="minorHAnsi" w:cstheme="minorHAnsi"/>
          <w:sz w:val="24"/>
        </w:rPr>
        <w:t xml:space="preserve">Under no circumstances is building waste (including carpet, appliances, old tiles, kitchens and vanities) to be disposed of in common property bins or garbage chute rooms. It is the responsibility of the owner to dispose of these separately and an area to keep a skip bin can be provided if required. </w:t>
      </w:r>
    </w:p>
    <w:p w:rsidR="00DB2D7B" w:rsidRDefault="00DB2D7B" w:rsidP="00DB2D7B">
      <w:pPr>
        <w:pStyle w:val="ListParagraph"/>
        <w:ind w:left="360"/>
        <w:jc w:val="both"/>
        <w:rPr>
          <w:rStyle w:val="fontstyle21"/>
        </w:rPr>
      </w:pPr>
    </w:p>
    <w:p w:rsidR="00DB2D7B" w:rsidRPr="000604EB" w:rsidRDefault="00DB2D7B" w:rsidP="00DB2D7B">
      <w:pPr>
        <w:pStyle w:val="ListParagraph"/>
        <w:ind w:left="360"/>
        <w:jc w:val="both"/>
        <w:rPr>
          <w:rStyle w:val="fontstyle21"/>
          <w:b/>
        </w:rPr>
      </w:pPr>
      <w:r w:rsidRPr="000604EB">
        <w:rPr>
          <w:rStyle w:val="fontstyle21"/>
          <w:b/>
        </w:rPr>
        <w:t>Completion of Works</w:t>
      </w:r>
    </w:p>
    <w:p w:rsidR="00DB2D7B" w:rsidRPr="00DB2D7B" w:rsidRDefault="00DB2D7B" w:rsidP="00DB2D7B">
      <w:pPr>
        <w:pStyle w:val="ListParagraph"/>
        <w:ind w:left="360"/>
        <w:jc w:val="both"/>
        <w:rPr>
          <w:rFonts w:asciiTheme="minorHAnsi" w:hAnsiTheme="minorHAnsi" w:cstheme="minorHAnsi"/>
          <w:b/>
          <w:sz w:val="24"/>
        </w:rPr>
      </w:pPr>
      <w:r w:rsidRPr="000604EB">
        <w:rPr>
          <w:rStyle w:val="fontstyle21"/>
        </w:rPr>
        <w:t>(a) notify the Owners Corporation that the Improvements have been</w:t>
      </w:r>
      <w:r w:rsidRPr="000604EB">
        <w:rPr>
          <w:rFonts w:ascii="Verdana" w:hAnsi="Verdana"/>
          <w:color w:val="000000"/>
          <w:sz w:val="20"/>
          <w:szCs w:val="20"/>
        </w:rPr>
        <w:br/>
      </w:r>
      <w:r w:rsidRPr="000604EB">
        <w:rPr>
          <w:rStyle w:val="fontstyle21"/>
        </w:rPr>
        <w:t>completed.</w:t>
      </w:r>
      <w:r w:rsidRPr="000604EB">
        <w:rPr>
          <w:rFonts w:ascii="Verdana" w:hAnsi="Verdana"/>
          <w:color w:val="000000"/>
          <w:sz w:val="20"/>
          <w:szCs w:val="20"/>
        </w:rPr>
        <w:br/>
      </w:r>
      <w:r w:rsidRPr="000604EB">
        <w:rPr>
          <w:rStyle w:val="fontstyle21"/>
        </w:rPr>
        <w:t>(b) notify the Owners Corporation that repairs, if any required to the common</w:t>
      </w:r>
      <w:r w:rsidRPr="000604EB">
        <w:rPr>
          <w:rFonts w:ascii="Verdana" w:hAnsi="Verdana"/>
          <w:color w:val="000000"/>
          <w:sz w:val="20"/>
          <w:szCs w:val="20"/>
        </w:rPr>
        <w:br/>
      </w:r>
      <w:r w:rsidRPr="000604EB">
        <w:rPr>
          <w:rStyle w:val="fontstyle21"/>
        </w:rPr>
        <w:t>property as a result of the Improvements, have been carried out and, if</w:t>
      </w:r>
      <w:r w:rsidRPr="000604EB">
        <w:rPr>
          <w:rFonts w:ascii="Verdana" w:hAnsi="Verdana"/>
          <w:color w:val="000000"/>
          <w:sz w:val="20"/>
          <w:szCs w:val="20"/>
        </w:rPr>
        <w:br/>
      </w:r>
      <w:r w:rsidRPr="000604EB">
        <w:rPr>
          <w:rStyle w:val="fontstyle21"/>
        </w:rPr>
        <w:t>applicable, provide an engineer’s certificate to that effect.</w:t>
      </w:r>
    </w:p>
    <w:p w:rsidR="00DB2D7B" w:rsidRPr="00A51A5D" w:rsidRDefault="00DB2D7B" w:rsidP="00DB2D7B">
      <w:pPr>
        <w:pStyle w:val="ListParagraph"/>
        <w:spacing w:after="200" w:line="276" w:lineRule="auto"/>
        <w:ind w:left="360"/>
        <w:contextualSpacing/>
        <w:jc w:val="both"/>
        <w:rPr>
          <w:rFonts w:asciiTheme="minorHAnsi" w:hAnsiTheme="minorHAnsi" w:cstheme="minorHAnsi"/>
          <w:sz w:val="24"/>
        </w:rPr>
      </w:pPr>
    </w:p>
    <w:p w:rsidR="00037A8F" w:rsidRPr="0018026D" w:rsidRDefault="00037A8F" w:rsidP="00A51A5D">
      <w:pPr>
        <w:jc w:val="both"/>
        <w:rPr>
          <w:rFonts w:asciiTheme="minorHAnsi" w:hAnsiTheme="minorHAnsi" w:cstheme="minorHAnsi"/>
          <w:sz w:val="24"/>
        </w:rPr>
      </w:pPr>
      <w:r w:rsidRPr="0018026D">
        <w:rPr>
          <w:rFonts w:asciiTheme="minorHAnsi" w:hAnsiTheme="minorHAnsi" w:cstheme="minorHAnsi"/>
          <w:sz w:val="24"/>
        </w:rPr>
        <w:t>I __________________________ (insert name) acknowledge th</w:t>
      </w:r>
      <w:r w:rsidR="00A43DD3" w:rsidRPr="0018026D">
        <w:rPr>
          <w:rFonts w:asciiTheme="minorHAnsi" w:hAnsiTheme="minorHAnsi" w:cstheme="minorHAnsi"/>
          <w:sz w:val="24"/>
        </w:rPr>
        <w:t>at I have read the by-laws concerning works and renovations and th</w:t>
      </w:r>
      <w:r w:rsidRPr="0018026D">
        <w:rPr>
          <w:rFonts w:asciiTheme="minorHAnsi" w:hAnsiTheme="minorHAnsi" w:cstheme="minorHAnsi"/>
          <w:sz w:val="24"/>
        </w:rPr>
        <w:t xml:space="preserve">e </w:t>
      </w:r>
      <w:r w:rsidR="00A43DD3" w:rsidRPr="0018026D">
        <w:rPr>
          <w:rFonts w:asciiTheme="minorHAnsi" w:hAnsiTheme="minorHAnsi" w:cstheme="minorHAnsi"/>
          <w:sz w:val="24"/>
        </w:rPr>
        <w:t xml:space="preserve">standard </w:t>
      </w:r>
      <w:r w:rsidRPr="0018026D">
        <w:rPr>
          <w:rFonts w:asciiTheme="minorHAnsi" w:hAnsiTheme="minorHAnsi" w:cstheme="minorHAnsi"/>
          <w:sz w:val="24"/>
        </w:rPr>
        <w:t xml:space="preserve">conditions outlined and agree to adhere to all </w:t>
      </w:r>
      <w:r w:rsidR="00A43DD3" w:rsidRPr="0018026D">
        <w:rPr>
          <w:rFonts w:asciiTheme="minorHAnsi" w:hAnsiTheme="minorHAnsi" w:cstheme="minorHAnsi"/>
          <w:sz w:val="24"/>
        </w:rPr>
        <w:t xml:space="preserve">such </w:t>
      </w:r>
      <w:r w:rsidRPr="0018026D">
        <w:rPr>
          <w:rFonts w:asciiTheme="minorHAnsi" w:hAnsiTheme="minorHAnsi" w:cstheme="minorHAnsi"/>
          <w:sz w:val="24"/>
        </w:rPr>
        <w:t>conditions</w:t>
      </w:r>
      <w:r w:rsidR="00A43DD3" w:rsidRPr="0018026D">
        <w:rPr>
          <w:rFonts w:asciiTheme="minorHAnsi" w:hAnsiTheme="minorHAnsi" w:cstheme="minorHAnsi"/>
          <w:sz w:val="24"/>
        </w:rPr>
        <w:t xml:space="preserve"> imposed in addition to any additional conditions imposed by the owners corporation and I</w:t>
      </w:r>
      <w:r w:rsidRPr="0018026D">
        <w:rPr>
          <w:rFonts w:asciiTheme="minorHAnsi" w:hAnsiTheme="minorHAnsi" w:cstheme="minorHAnsi"/>
          <w:sz w:val="24"/>
        </w:rPr>
        <w:t xml:space="preserve"> acknowledge that should any of the conditions be breached </w:t>
      </w:r>
      <w:r w:rsidR="00FF35A4">
        <w:rPr>
          <w:rFonts w:asciiTheme="minorHAnsi" w:hAnsiTheme="minorHAnsi" w:cstheme="minorHAnsi"/>
          <w:sz w:val="24"/>
        </w:rPr>
        <w:t>there may be negative consequences such as</w:t>
      </w:r>
      <w:r w:rsidRPr="0018026D">
        <w:rPr>
          <w:rFonts w:asciiTheme="minorHAnsi" w:hAnsiTheme="minorHAnsi" w:cstheme="minorHAnsi"/>
          <w:sz w:val="24"/>
        </w:rPr>
        <w:t xml:space="preserve"> the removal of building access for tradespeople and </w:t>
      </w:r>
      <w:r w:rsidR="00FF35A4">
        <w:rPr>
          <w:rFonts w:asciiTheme="minorHAnsi" w:hAnsiTheme="minorHAnsi" w:cstheme="minorHAnsi"/>
          <w:sz w:val="24"/>
        </w:rPr>
        <w:t>I will incur liability</w:t>
      </w:r>
      <w:r w:rsidR="00FF35A4" w:rsidRPr="0018026D">
        <w:rPr>
          <w:rFonts w:asciiTheme="minorHAnsi" w:hAnsiTheme="minorHAnsi" w:cstheme="minorHAnsi"/>
          <w:sz w:val="24"/>
        </w:rPr>
        <w:t xml:space="preserve"> </w:t>
      </w:r>
      <w:r w:rsidRPr="0018026D">
        <w:rPr>
          <w:rFonts w:asciiTheme="minorHAnsi" w:hAnsiTheme="minorHAnsi" w:cstheme="minorHAnsi"/>
          <w:sz w:val="24"/>
        </w:rPr>
        <w:t xml:space="preserve">for cleaning charges, removal of waste and damage repairs. </w:t>
      </w:r>
    </w:p>
    <w:p w:rsidR="000604EB" w:rsidRDefault="000604EB" w:rsidP="00037A8F">
      <w:pPr>
        <w:jc w:val="both"/>
        <w:rPr>
          <w:rFonts w:asciiTheme="minorHAnsi" w:hAnsiTheme="minorHAnsi" w:cstheme="minorHAnsi"/>
          <w:sz w:val="24"/>
        </w:rPr>
      </w:pPr>
    </w:p>
    <w:p w:rsidR="00037A8F" w:rsidRPr="0018026D" w:rsidRDefault="00037A8F" w:rsidP="00037A8F">
      <w:pPr>
        <w:jc w:val="both"/>
        <w:rPr>
          <w:rFonts w:asciiTheme="minorHAnsi" w:hAnsiTheme="minorHAnsi" w:cstheme="minorHAnsi"/>
          <w:sz w:val="24"/>
        </w:rPr>
      </w:pPr>
      <w:r w:rsidRPr="0018026D">
        <w:rPr>
          <w:rFonts w:asciiTheme="minorHAnsi" w:hAnsiTheme="minorHAnsi" w:cstheme="minorHAnsi"/>
          <w:sz w:val="24"/>
        </w:rPr>
        <w:t>Signed: ___________</w:t>
      </w:r>
      <w:r w:rsidR="0018026D">
        <w:rPr>
          <w:rFonts w:asciiTheme="minorHAnsi" w:hAnsiTheme="minorHAnsi" w:cstheme="minorHAnsi"/>
          <w:sz w:val="24"/>
        </w:rPr>
        <w:t>_________________________</w:t>
      </w:r>
      <w:r w:rsidR="0018026D">
        <w:rPr>
          <w:rFonts w:asciiTheme="minorHAnsi" w:hAnsiTheme="minorHAnsi" w:cstheme="minorHAnsi"/>
          <w:sz w:val="24"/>
        </w:rPr>
        <w:tab/>
        <w:t>Date</w:t>
      </w:r>
      <w:r w:rsidR="00836E83">
        <w:rPr>
          <w:rFonts w:asciiTheme="minorHAnsi" w:hAnsiTheme="minorHAnsi" w:cstheme="minorHAnsi"/>
          <w:sz w:val="24"/>
        </w:rPr>
        <w:t>:___</w:t>
      </w:r>
      <w:r w:rsidR="0018026D">
        <w:rPr>
          <w:rFonts w:asciiTheme="minorHAnsi" w:hAnsiTheme="minorHAnsi" w:cstheme="minorHAnsi"/>
          <w:sz w:val="24"/>
        </w:rPr>
        <w:t>___</w:t>
      </w:r>
      <w:r w:rsidRPr="0018026D">
        <w:rPr>
          <w:rFonts w:asciiTheme="minorHAnsi" w:hAnsiTheme="minorHAnsi" w:cstheme="minorHAnsi"/>
          <w:sz w:val="24"/>
        </w:rPr>
        <w:t>/</w:t>
      </w:r>
      <w:r w:rsidR="0018026D">
        <w:rPr>
          <w:rFonts w:asciiTheme="minorHAnsi" w:hAnsiTheme="minorHAnsi" w:cstheme="minorHAnsi"/>
          <w:sz w:val="24"/>
        </w:rPr>
        <w:t>_______/</w:t>
      </w:r>
      <w:r w:rsidRPr="0018026D">
        <w:rPr>
          <w:rFonts w:asciiTheme="minorHAnsi" w:hAnsiTheme="minorHAnsi" w:cstheme="minorHAnsi"/>
          <w:sz w:val="24"/>
        </w:rPr>
        <w:t>________</w:t>
      </w:r>
    </w:p>
    <w:p w:rsidR="00F6579B" w:rsidRPr="00F6579B" w:rsidRDefault="00F6579B" w:rsidP="00F6579B">
      <w:pPr>
        <w:jc w:val="center"/>
        <w:rPr>
          <w:rFonts w:asciiTheme="minorHAnsi" w:hAnsiTheme="minorHAnsi" w:cstheme="minorHAnsi"/>
          <w:b/>
          <w:sz w:val="24"/>
        </w:rPr>
      </w:pPr>
      <w:r w:rsidRPr="00F6579B">
        <w:rPr>
          <w:rFonts w:asciiTheme="minorHAnsi" w:hAnsiTheme="minorHAnsi" w:cstheme="minorHAnsi"/>
          <w:b/>
          <w:sz w:val="24"/>
        </w:rPr>
        <w:t>By-laws</w:t>
      </w:r>
    </w:p>
    <w:p w:rsidR="00456326" w:rsidRDefault="00456326" w:rsidP="00037A8F">
      <w:pPr>
        <w:jc w:val="both"/>
        <w:rPr>
          <w:rFonts w:asciiTheme="minorHAnsi" w:hAnsiTheme="minorHAnsi" w:cstheme="minorHAnsi"/>
          <w:sz w:val="24"/>
        </w:rPr>
      </w:pPr>
    </w:p>
    <w:p w:rsidR="00F6579B" w:rsidRDefault="00F6579B" w:rsidP="00037A8F">
      <w:pPr>
        <w:jc w:val="both"/>
        <w:rPr>
          <w:rFonts w:asciiTheme="minorHAnsi" w:hAnsiTheme="minorHAnsi" w:cstheme="minorHAnsi"/>
          <w:sz w:val="24"/>
        </w:rPr>
      </w:pPr>
      <w:r>
        <w:rPr>
          <w:rFonts w:asciiTheme="minorHAnsi" w:hAnsiTheme="minorHAnsi" w:cstheme="minorHAnsi"/>
          <w:sz w:val="24"/>
        </w:rPr>
        <w:t>The by-laws relating to renovations and works are:</w:t>
      </w:r>
    </w:p>
    <w:p w:rsidR="00433295" w:rsidRDefault="00A51A5D" w:rsidP="00A51A5D">
      <w:pPr>
        <w:pStyle w:val="Heading2"/>
        <w:rPr>
          <w:rFonts w:asciiTheme="minorHAnsi" w:hAnsiTheme="minorHAnsi"/>
        </w:rPr>
      </w:pPr>
      <w:bookmarkStart w:id="0" w:name="_Toc488919428"/>
      <w:bookmarkStart w:id="1" w:name="_Toc486847372"/>
      <w:r>
        <w:rPr>
          <w:rFonts w:asciiTheme="minorHAnsi" w:hAnsiTheme="minorHAnsi"/>
        </w:rPr>
        <w:t>10.0</w:t>
      </w:r>
      <w:r w:rsidR="00433295" w:rsidRPr="001F15D9">
        <w:rPr>
          <w:rFonts w:asciiTheme="minorHAnsi" w:hAnsiTheme="minorHAnsi"/>
        </w:rPr>
        <w:t>By-law 1</w:t>
      </w:r>
      <w:r>
        <w:rPr>
          <w:rFonts w:asciiTheme="minorHAnsi" w:hAnsiTheme="minorHAnsi"/>
        </w:rPr>
        <w:t>0</w:t>
      </w:r>
      <w:r w:rsidR="00433295" w:rsidRPr="001F15D9">
        <w:rPr>
          <w:rFonts w:asciiTheme="minorHAnsi" w:hAnsiTheme="minorHAnsi"/>
        </w:rPr>
        <w:t>. Works carried out by owners</w:t>
      </w:r>
      <w:bookmarkEnd w:id="0"/>
      <w:r w:rsidR="00433295" w:rsidRPr="001F15D9">
        <w:rPr>
          <w:rFonts w:asciiTheme="minorHAnsi" w:hAnsiTheme="minorHAnsi"/>
        </w:rPr>
        <w:t xml:space="preserve"> </w:t>
      </w:r>
    </w:p>
    <w:p w:rsidR="00433295" w:rsidRDefault="00433295" w:rsidP="00433295">
      <w:pPr>
        <w:pStyle w:val="ListParagraph"/>
        <w:spacing w:line="276" w:lineRule="auto"/>
        <w:ind w:left="792"/>
        <w:rPr>
          <w:rFonts w:ascii="Calibri" w:hAnsi="Calibri"/>
          <w:sz w:val="20"/>
        </w:rPr>
      </w:pPr>
    </w:p>
    <w:p w:rsidR="00A51A5D" w:rsidRPr="00A51A5D" w:rsidRDefault="00A51A5D" w:rsidP="00A51A5D">
      <w:pPr>
        <w:pStyle w:val="ListParagraph"/>
        <w:numPr>
          <w:ilvl w:val="0"/>
          <w:numId w:val="4"/>
        </w:numPr>
        <w:spacing w:line="276" w:lineRule="auto"/>
        <w:rPr>
          <w:rFonts w:ascii="Calibri" w:hAnsi="Calibri"/>
          <w:vanish/>
          <w:sz w:val="20"/>
        </w:rPr>
      </w:pPr>
    </w:p>
    <w:p w:rsidR="00A51A5D" w:rsidRPr="00A51A5D" w:rsidRDefault="00A51A5D" w:rsidP="00A51A5D">
      <w:pPr>
        <w:pStyle w:val="ListParagraph"/>
        <w:numPr>
          <w:ilvl w:val="0"/>
          <w:numId w:val="4"/>
        </w:numPr>
        <w:spacing w:line="276" w:lineRule="auto"/>
        <w:rPr>
          <w:rFonts w:ascii="Calibri" w:hAnsi="Calibri"/>
          <w:vanish/>
          <w:sz w:val="20"/>
        </w:rPr>
      </w:pPr>
    </w:p>
    <w:p w:rsidR="00A51A5D" w:rsidRPr="00A51A5D" w:rsidRDefault="00A51A5D" w:rsidP="00A51A5D">
      <w:pPr>
        <w:pStyle w:val="ListParagraph"/>
        <w:numPr>
          <w:ilvl w:val="0"/>
          <w:numId w:val="4"/>
        </w:numPr>
        <w:spacing w:line="276" w:lineRule="auto"/>
        <w:rPr>
          <w:rFonts w:ascii="Calibri" w:hAnsi="Calibri"/>
          <w:vanish/>
          <w:sz w:val="20"/>
        </w:rPr>
      </w:pPr>
    </w:p>
    <w:p w:rsidR="00433295" w:rsidRPr="00B05D17" w:rsidRDefault="00433295" w:rsidP="00A51A5D">
      <w:pPr>
        <w:pStyle w:val="ListParagraph"/>
        <w:numPr>
          <w:ilvl w:val="1"/>
          <w:numId w:val="4"/>
        </w:numPr>
        <w:spacing w:line="276" w:lineRule="auto"/>
        <w:rPr>
          <w:rFonts w:ascii="Calibri" w:hAnsi="Calibri"/>
          <w:szCs w:val="22"/>
        </w:rPr>
      </w:pPr>
      <w:r w:rsidRPr="00B05D17">
        <w:rPr>
          <w:rFonts w:ascii="Calibri" w:hAnsi="Calibri"/>
          <w:szCs w:val="22"/>
        </w:rPr>
        <w:t>An owner of a lot must not carry out work to common property in connection with the owner’s lot unless:</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0"/>
          <w:numId w:val="6"/>
        </w:numPr>
        <w:spacing w:after="100" w:line="276" w:lineRule="auto"/>
        <w:rPr>
          <w:rFonts w:ascii="Calibri" w:hAnsi="Calibri"/>
          <w:szCs w:val="22"/>
        </w:rPr>
      </w:pPr>
      <w:r w:rsidRPr="00B05D17">
        <w:rPr>
          <w:rFonts w:ascii="Calibri" w:hAnsi="Calibri"/>
          <w:szCs w:val="22"/>
        </w:rPr>
        <w:t>the work comprises Cosmetic Work; or</w:t>
      </w:r>
    </w:p>
    <w:p w:rsidR="00433295" w:rsidRPr="00B05D17" w:rsidRDefault="00433295" w:rsidP="00433295">
      <w:pPr>
        <w:pStyle w:val="ListParagraph"/>
        <w:numPr>
          <w:ilvl w:val="0"/>
          <w:numId w:val="6"/>
        </w:numPr>
        <w:spacing w:after="100" w:line="276" w:lineRule="auto"/>
        <w:rPr>
          <w:rFonts w:ascii="Calibri" w:hAnsi="Calibri"/>
          <w:szCs w:val="22"/>
        </w:rPr>
      </w:pPr>
      <w:r w:rsidRPr="00B05D17">
        <w:rPr>
          <w:rFonts w:ascii="Calibri" w:hAnsi="Calibri"/>
          <w:szCs w:val="22"/>
        </w:rPr>
        <w:t>the work comprises Minor Renovations and has been approved by the Owners Corporation at general meeting or by resolution of the strata committee; or</w:t>
      </w:r>
    </w:p>
    <w:p w:rsidR="00433295" w:rsidRPr="00B05D17" w:rsidRDefault="00433295" w:rsidP="00433295">
      <w:pPr>
        <w:pStyle w:val="ListParagraph"/>
        <w:numPr>
          <w:ilvl w:val="0"/>
          <w:numId w:val="6"/>
        </w:numPr>
        <w:spacing w:after="100" w:line="276" w:lineRule="auto"/>
        <w:rPr>
          <w:rFonts w:ascii="Calibri" w:hAnsi="Calibri"/>
          <w:szCs w:val="22"/>
        </w:rPr>
      </w:pPr>
      <w:r w:rsidRPr="00B05D17">
        <w:rPr>
          <w:rFonts w:ascii="Calibri" w:hAnsi="Calibri"/>
          <w:szCs w:val="22"/>
        </w:rPr>
        <w:lastRenderedPageBreak/>
        <w:t xml:space="preserve">the work comprises any other work that is authorised by a by-law made under s 108 of the Management Act or a common property rights by-law,  </w:t>
      </w:r>
      <w:r w:rsidRPr="00B05D17">
        <w:rPr>
          <w:rFonts w:ascii="Calibri" w:eastAsiaTheme="minorHAnsi" w:hAnsi="Calibri" w:cstheme="minorBidi"/>
          <w:szCs w:val="22"/>
        </w:rPr>
        <w:t>and has been approved by special resolution at a general meeting</w:t>
      </w:r>
      <w:r w:rsidRPr="00B05D17">
        <w:rPr>
          <w:rFonts w:ascii="Calibri" w:hAnsi="Calibri"/>
          <w:szCs w:val="22"/>
        </w:rPr>
        <w:t xml:space="preserve">. </w:t>
      </w:r>
    </w:p>
    <w:p w:rsidR="00433295" w:rsidRPr="00B05D17" w:rsidRDefault="00433295" w:rsidP="00433295">
      <w:pPr>
        <w:pStyle w:val="ListParagraph"/>
        <w:spacing w:line="276" w:lineRule="auto"/>
        <w:ind w:left="792"/>
        <w:rPr>
          <w:rFonts w:ascii="Calibri" w:hAnsi="Calibri"/>
          <w:i/>
          <w:szCs w:val="22"/>
        </w:rPr>
      </w:pPr>
      <w:r w:rsidRPr="00B05D17">
        <w:rPr>
          <w:rFonts w:ascii="Calibri" w:hAnsi="Calibri"/>
          <w:i/>
          <w:szCs w:val="22"/>
        </w:rPr>
        <w:t>Note: Cosmetic Work and Minor Renovations are defined in the Dictionary to these by-laws.</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Calibri" w:hAnsi="Calibri"/>
          <w:szCs w:val="22"/>
        </w:rPr>
      </w:pPr>
      <w:r w:rsidRPr="00B05D17">
        <w:rPr>
          <w:rFonts w:ascii="Calibri" w:hAnsi="Calibri"/>
          <w:szCs w:val="22"/>
        </w:rPr>
        <w:t>In accordance with s 110(6) of the Management Act, the Owners Corporation has delegated its functions for determining approvals of Minor renovations to the strata committee.</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Theme="minorHAnsi" w:hAnsiTheme="minorHAnsi" w:cstheme="minorHAnsi"/>
          <w:szCs w:val="22"/>
          <w:lang w:eastAsia="en-AU"/>
        </w:rPr>
      </w:pPr>
      <w:r w:rsidRPr="00B05D17">
        <w:rPr>
          <w:rFonts w:asciiTheme="minorHAnsi" w:hAnsiTheme="minorHAnsi" w:cstheme="minorHAnsi"/>
          <w:szCs w:val="22"/>
          <w:lang w:eastAsia="en-AU"/>
        </w:rPr>
        <w:t xml:space="preserve">Before obtaining the approval of the Owners Corporation, an owner of a lot must make an application on the form prescribed in these by-laws with details of the proposed Minor </w:t>
      </w:r>
      <w:r w:rsidR="005C2061" w:rsidRPr="00B05D17">
        <w:rPr>
          <w:rFonts w:asciiTheme="minorHAnsi" w:hAnsiTheme="minorHAnsi" w:cstheme="minorHAnsi"/>
          <w:szCs w:val="22"/>
          <w:lang w:eastAsia="en-AU"/>
        </w:rPr>
        <w:t>R</w:t>
      </w:r>
      <w:r w:rsidRPr="00B05D17">
        <w:rPr>
          <w:rFonts w:asciiTheme="minorHAnsi" w:hAnsiTheme="minorHAnsi" w:cstheme="minorHAnsi"/>
          <w:szCs w:val="22"/>
          <w:lang w:eastAsia="en-AU"/>
        </w:rPr>
        <w:t>enovations to the Owners Corporation, including the following:</w:t>
      </w:r>
    </w:p>
    <w:p w:rsidR="00433295" w:rsidRPr="00B05D17" w:rsidRDefault="00433295" w:rsidP="00433295">
      <w:pPr>
        <w:spacing w:after="100"/>
        <w:rPr>
          <w:rFonts w:asciiTheme="minorHAnsi" w:hAnsiTheme="minorHAnsi" w:cstheme="minorHAnsi"/>
          <w:szCs w:val="22"/>
          <w:lang w:eastAsia="en-AU"/>
        </w:rPr>
      </w:pPr>
    </w:p>
    <w:p w:rsidR="00433295" w:rsidRPr="00B05D17" w:rsidRDefault="00433295" w:rsidP="00433295">
      <w:pPr>
        <w:pStyle w:val="ListParagraph"/>
        <w:numPr>
          <w:ilvl w:val="0"/>
          <w:numId w:val="5"/>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details of the work, including copies of any plans,</w:t>
      </w:r>
    </w:p>
    <w:p w:rsidR="00433295" w:rsidRPr="00B05D17" w:rsidRDefault="00433295" w:rsidP="00433295">
      <w:pPr>
        <w:pStyle w:val="ListParagraph"/>
        <w:numPr>
          <w:ilvl w:val="0"/>
          <w:numId w:val="5"/>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duration and times of the work,</w:t>
      </w:r>
    </w:p>
    <w:p w:rsidR="00433295" w:rsidRPr="00B05D17" w:rsidRDefault="00433295" w:rsidP="00433295">
      <w:pPr>
        <w:pStyle w:val="ListParagraph"/>
        <w:numPr>
          <w:ilvl w:val="0"/>
          <w:numId w:val="5"/>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details of the persons carrying out the work, including qualifications to carry out the work,</w:t>
      </w:r>
    </w:p>
    <w:p w:rsidR="00433295" w:rsidRPr="00B05D17" w:rsidRDefault="00433295" w:rsidP="00433295">
      <w:pPr>
        <w:pStyle w:val="ListParagraph"/>
        <w:numPr>
          <w:ilvl w:val="0"/>
          <w:numId w:val="5"/>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arrangements to manage any resulting rubbish or debris.</w:t>
      </w:r>
    </w:p>
    <w:p w:rsidR="00433295" w:rsidRPr="00B05D17" w:rsidRDefault="00433295" w:rsidP="00433295">
      <w:pPr>
        <w:pStyle w:val="ListParagraph"/>
        <w:spacing w:after="100" w:line="276" w:lineRule="auto"/>
        <w:ind w:left="1152"/>
        <w:rPr>
          <w:rFonts w:asciiTheme="minorHAnsi" w:hAnsiTheme="minorHAnsi" w:cstheme="minorHAnsi"/>
          <w:szCs w:val="22"/>
          <w:lang w:eastAsia="en-AU"/>
        </w:rPr>
      </w:pPr>
    </w:p>
    <w:p w:rsidR="00433295" w:rsidRPr="00B05D17" w:rsidRDefault="00433295" w:rsidP="00433295">
      <w:pPr>
        <w:pStyle w:val="ListParagraph"/>
        <w:numPr>
          <w:ilvl w:val="1"/>
          <w:numId w:val="4"/>
        </w:numPr>
        <w:spacing w:line="276" w:lineRule="auto"/>
        <w:rPr>
          <w:rFonts w:ascii="Calibri" w:hAnsi="Calibri"/>
          <w:szCs w:val="22"/>
        </w:rPr>
      </w:pPr>
      <w:bookmarkStart w:id="2" w:name="_GoBack"/>
      <w:bookmarkEnd w:id="2"/>
      <w:r w:rsidRPr="00B05D17">
        <w:rPr>
          <w:rFonts w:ascii="Calibri" w:hAnsi="Calibri"/>
          <w:szCs w:val="22"/>
        </w:rPr>
        <w:t xml:space="preserve">The strata committee or the Owners Corporation in general meeting may impose such conditions for the carrying out of Minor </w:t>
      </w:r>
      <w:r w:rsidR="005C2061" w:rsidRPr="00B05D17">
        <w:rPr>
          <w:rFonts w:ascii="Calibri" w:hAnsi="Calibri"/>
          <w:szCs w:val="22"/>
        </w:rPr>
        <w:t>R</w:t>
      </w:r>
      <w:r w:rsidRPr="00B05D17">
        <w:rPr>
          <w:rFonts w:ascii="Calibri" w:hAnsi="Calibri"/>
          <w:szCs w:val="22"/>
        </w:rPr>
        <w:t>enovations or other work as it thinks fit, including the payment of a refundable bond of up to $5000, with the amount to be determined by the strata committee acting reasonably.</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Calibri" w:hAnsi="Calibri"/>
          <w:szCs w:val="22"/>
        </w:rPr>
      </w:pPr>
      <w:r w:rsidRPr="00B05D17">
        <w:rPr>
          <w:rFonts w:ascii="Calibri" w:hAnsi="Calibri"/>
          <w:szCs w:val="22"/>
        </w:rPr>
        <w:t>The Owners Corporation is entitled to apply any bond paid towards the cost of cleaning or repair of any damage to common property caused by the works and must refund the bond or any part of it when the Owners Corporation is satisfied that the works are complete and any conditions of approval have been complied with.</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Calibri" w:hAnsi="Calibri"/>
          <w:szCs w:val="22"/>
        </w:rPr>
      </w:pPr>
      <w:r w:rsidRPr="00B05D17">
        <w:rPr>
          <w:rFonts w:asciiTheme="minorHAnsi" w:hAnsiTheme="minorHAnsi" w:cstheme="minorHAnsi"/>
          <w:szCs w:val="22"/>
          <w:lang w:eastAsia="en-AU"/>
        </w:rPr>
        <w:t>An owner of a lot must ensure that:</w:t>
      </w:r>
    </w:p>
    <w:p w:rsidR="00433295" w:rsidRPr="00B05D17" w:rsidRDefault="00433295" w:rsidP="00433295">
      <w:pPr>
        <w:pStyle w:val="ListParagraph"/>
        <w:numPr>
          <w:ilvl w:val="0"/>
          <w:numId w:val="7"/>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 xml:space="preserve">any damage caused to any part of the common property or to any other lot by the carrying out of Cosmetic </w:t>
      </w:r>
      <w:r w:rsidR="005C2061" w:rsidRPr="00B05D17">
        <w:rPr>
          <w:rFonts w:asciiTheme="minorHAnsi" w:hAnsiTheme="minorHAnsi" w:cstheme="minorHAnsi"/>
          <w:szCs w:val="22"/>
          <w:lang w:eastAsia="en-AU"/>
        </w:rPr>
        <w:t>W</w:t>
      </w:r>
      <w:r w:rsidRPr="00B05D17">
        <w:rPr>
          <w:rFonts w:asciiTheme="minorHAnsi" w:hAnsiTheme="minorHAnsi" w:cstheme="minorHAnsi"/>
          <w:szCs w:val="22"/>
          <w:lang w:eastAsia="en-AU"/>
        </w:rPr>
        <w:t xml:space="preserve">orks or Minor </w:t>
      </w:r>
      <w:r w:rsidR="005C2061" w:rsidRPr="00B05D17">
        <w:rPr>
          <w:rFonts w:asciiTheme="minorHAnsi" w:hAnsiTheme="minorHAnsi" w:cstheme="minorHAnsi"/>
          <w:szCs w:val="22"/>
          <w:lang w:eastAsia="en-AU"/>
        </w:rPr>
        <w:t>R</w:t>
      </w:r>
      <w:r w:rsidRPr="00B05D17">
        <w:rPr>
          <w:rFonts w:asciiTheme="minorHAnsi" w:hAnsiTheme="minorHAnsi" w:cstheme="minorHAnsi"/>
          <w:szCs w:val="22"/>
          <w:lang w:eastAsia="en-AU"/>
        </w:rPr>
        <w:t>enovations by or on behalf of the owner is repaired as soon as practicable after the damage is incurred, and</w:t>
      </w:r>
    </w:p>
    <w:p w:rsidR="00433295" w:rsidRPr="00B05D17" w:rsidRDefault="00433295" w:rsidP="00433295">
      <w:pPr>
        <w:pStyle w:val="ListParagraph"/>
        <w:numPr>
          <w:ilvl w:val="0"/>
          <w:numId w:val="7"/>
        </w:numPr>
        <w:spacing w:after="100" w:line="276" w:lineRule="auto"/>
        <w:rPr>
          <w:rFonts w:asciiTheme="minorHAnsi" w:hAnsiTheme="minorHAnsi" w:cstheme="minorHAnsi"/>
          <w:szCs w:val="22"/>
          <w:lang w:eastAsia="en-AU"/>
        </w:rPr>
      </w:pPr>
      <w:r w:rsidRPr="00B05D17">
        <w:rPr>
          <w:rFonts w:asciiTheme="minorHAnsi" w:hAnsiTheme="minorHAnsi" w:cstheme="minorHAnsi"/>
          <w:szCs w:val="22"/>
          <w:lang w:eastAsia="en-AU"/>
        </w:rPr>
        <w:t xml:space="preserve">the Cosmetic </w:t>
      </w:r>
      <w:r w:rsidR="005C2061" w:rsidRPr="00B05D17">
        <w:rPr>
          <w:rFonts w:asciiTheme="minorHAnsi" w:hAnsiTheme="minorHAnsi" w:cstheme="minorHAnsi"/>
          <w:szCs w:val="22"/>
          <w:lang w:eastAsia="en-AU"/>
        </w:rPr>
        <w:t>W</w:t>
      </w:r>
      <w:r w:rsidRPr="00B05D17">
        <w:rPr>
          <w:rFonts w:asciiTheme="minorHAnsi" w:hAnsiTheme="minorHAnsi" w:cstheme="minorHAnsi"/>
          <w:szCs w:val="22"/>
          <w:lang w:eastAsia="en-AU"/>
        </w:rPr>
        <w:t xml:space="preserve">orks or Minor </w:t>
      </w:r>
      <w:r w:rsidR="005C2061" w:rsidRPr="00B05D17">
        <w:rPr>
          <w:rFonts w:asciiTheme="minorHAnsi" w:hAnsiTheme="minorHAnsi" w:cstheme="minorHAnsi"/>
          <w:szCs w:val="22"/>
          <w:lang w:eastAsia="en-AU"/>
        </w:rPr>
        <w:t>R</w:t>
      </w:r>
      <w:r w:rsidRPr="00B05D17">
        <w:rPr>
          <w:rFonts w:asciiTheme="minorHAnsi" w:hAnsiTheme="minorHAnsi" w:cstheme="minorHAnsi"/>
          <w:szCs w:val="22"/>
          <w:lang w:eastAsia="en-AU"/>
        </w:rPr>
        <w:t>enovations and any repairs are carried out in a competent and proper manner.</w:t>
      </w:r>
    </w:p>
    <w:p w:rsidR="00456326" w:rsidRPr="00B05D17" w:rsidRDefault="00456326" w:rsidP="00456326">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Calibri" w:hAnsi="Calibri"/>
          <w:szCs w:val="22"/>
        </w:rPr>
      </w:pPr>
      <w:r w:rsidRPr="00B05D17">
        <w:rPr>
          <w:rFonts w:ascii="Calibri" w:hAnsi="Calibri"/>
          <w:szCs w:val="22"/>
        </w:rPr>
        <w:t xml:space="preserve">Any Cosmetic </w:t>
      </w:r>
      <w:r w:rsidR="005C2061" w:rsidRPr="00B05D17">
        <w:rPr>
          <w:rFonts w:ascii="Calibri" w:hAnsi="Calibri"/>
          <w:szCs w:val="22"/>
        </w:rPr>
        <w:t>W</w:t>
      </w:r>
      <w:r w:rsidRPr="00B05D17">
        <w:rPr>
          <w:rFonts w:ascii="Calibri" w:hAnsi="Calibri"/>
          <w:szCs w:val="22"/>
        </w:rPr>
        <w:t xml:space="preserve">orks or Minor </w:t>
      </w:r>
      <w:r w:rsidR="005C2061" w:rsidRPr="00B05D17">
        <w:rPr>
          <w:rFonts w:ascii="Calibri" w:hAnsi="Calibri"/>
          <w:szCs w:val="22"/>
        </w:rPr>
        <w:t>R</w:t>
      </w:r>
      <w:r w:rsidRPr="00B05D17">
        <w:rPr>
          <w:rFonts w:ascii="Calibri" w:hAnsi="Calibri"/>
          <w:szCs w:val="22"/>
        </w:rPr>
        <w:t>enovations are:</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0"/>
          <w:numId w:val="9"/>
        </w:numPr>
        <w:spacing w:line="276" w:lineRule="auto"/>
        <w:rPr>
          <w:rFonts w:ascii="Calibri" w:hAnsi="Calibri"/>
          <w:szCs w:val="22"/>
        </w:rPr>
      </w:pPr>
      <w:r w:rsidRPr="00B05D17">
        <w:rPr>
          <w:rFonts w:ascii="Calibri" w:hAnsi="Calibri"/>
          <w:szCs w:val="22"/>
        </w:rPr>
        <w:t>To be undertaken at the cost of the owner; and</w:t>
      </w:r>
    </w:p>
    <w:p w:rsidR="00433295" w:rsidRPr="00B05D17" w:rsidRDefault="00433295" w:rsidP="00433295">
      <w:pPr>
        <w:pStyle w:val="ListParagraph"/>
        <w:spacing w:line="276" w:lineRule="auto"/>
        <w:ind w:left="1080"/>
        <w:rPr>
          <w:rFonts w:ascii="Calibri" w:hAnsi="Calibri"/>
          <w:szCs w:val="22"/>
        </w:rPr>
      </w:pPr>
    </w:p>
    <w:p w:rsidR="00433295" w:rsidRPr="00B05D17" w:rsidRDefault="00433295" w:rsidP="00433295">
      <w:pPr>
        <w:pStyle w:val="ListParagraph"/>
        <w:numPr>
          <w:ilvl w:val="0"/>
          <w:numId w:val="9"/>
        </w:numPr>
        <w:spacing w:line="276" w:lineRule="auto"/>
        <w:rPr>
          <w:rFonts w:ascii="Calibri" w:hAnsi="Calibri"/>
          <w:szCs w:val="22"/>
        </w:rPr>
      </w:pPr>
      <w:r w:rsidRPr="00B05D17">
        <w:rPr>
          <w:rFonts w:ascii="Calibri" w:hAnsi="Calibri"/>
          <w:szCs w:val="22"/>
        </w:rPr>
        <w:t>With the exception of the following works, are to remain the owner’s fixture:</w:t>
      </w:r>
    </w:p>
    <w:p w:rsidR="00433295" w:rsidRPr="00B05D17" w:rsidRDefault="00433295" w:rsidP="00433295">
      <w:pPr>
        <w:pStyle w:val="ListParagraph"/>
        <w:rPr>
          <w:rFonts w:ascii="Calibri" w:hAnsi="Calibri"/>
          <w:szCs w:val="22"/>
        </w:rPr>
      </w:pPr>
    </w:p>
    <w:p w:rsidR="00433295" w:rsidRPr="00B05D17" w:rsidRDefault="00433295" w:rsidP="00433295">
      <w:pPr>
        <w:pStyle w:val="ListParagraph"/>
        <w:numPr>
          <w:ilvl w:val="0"/>
          <w:numId w:val="10"/>
        </w:numPr>
        <w:spacing w:line="276" w:lineRule="auto"/>
        <w:rPr>
          <w:rFonts w:ascii="Calibri" w:hAnsi="Calibri"/>
          <w:szCs w:val="22"/>
        </w:rPr>
      </w:pPr>
      <w:r w:rsidRPr="00B05D17">
        <w:rPr>
          <w:rFonts w:ascii="Calibri" w:hAnsi="Calibri"/>
          <w:szCs w:val="22"/>
        </w:rPr>
        <w:lastRenderedPageBreak/>
        <w:t>any locking or other safety device for protection of the owner’s lot against intruders;</w:t>
      </w:r>
    </w:p>
    <w:p w:rsidR="00433295" w:rsidRPr="00B05D17" w:rsidRDefault="00433295" w:rsidP="00433295">
      <w:pPr>
        <w:pStyle w:val="ListParagraph"/>
        <w:numPr>
          <w:ilvl w:val="0"/>
          <w:numId w:val="10"/>
        </w:numPr>
        <w:spacing w:line="276" w:lineRule="auto"/>
        <w:rPr>
          <w:rFonts w:ascii="Calibri" w:hAnsi="Calibri"/>
          <w:szCs w:val="22"/>
        </w:rPr>
      </w:pPr>
      <w:r w:rsidRPr="00B05D17">
        <w:rPr>
          <w:rFonts w:ascii="Calibri" w:hAnsi="Calibri"/>
          <w:szCs w:val="22"/>
        </w:rPr>
        <w:t>any screen or locking device to prevent entry of animals or insects on the lot;</w:t>
      </w:r>
    </w:p>
    <w:p w:rsidR="00433295" w:rsidRPr="00B05D17" w:rsidRDefault="00433295" w:rsidP="00433295">
      <w:pPr>
        <w:pStyle w:val="ListParagraph"/>
        <w:numPr>
          <w:ilvl w:val="0"/>
          <w:numId w:val="10"/>
        </w:numPr>
        <w:spacing w:line="276" w:lineRule="auto"/>
        <w:rPr>
          <w:rFonts w:ascii="Calibri" w:hAnsi="Calibri"/>
          <w:szCs w:val="22"/>
        </w:rPr>
      </w:pPr>
      <w:r w:rsidRPr="00B05D17">
        <w:rPr>
          <w:rFonts w:ascii="Calibri" w:hAnsi="Calibri"/>
          <w:szCs w:val="22"/>
        </w:rPr>
        <w:t>any structure or device to prevent harm to children.</w:t>
      </w:r>
    </w:p>
    <w:p w:rsidR="00433295" w:rsidRPr="00B05D17" w:rsidRDefault="00433295" w:rsidP="00433295">
      <w:pPr>
        <w:pStyle w:val="ListParagraph"/>
        <w:spacing w:line="276" w:lineRule="auto"/>
        <w:ind w:left="792"/>
        <w:rPr>
          <w:rFonts w:ascii="Calibri" w:hAnsi="Calibri"/>
          <w:szCs w:val="22"/>
        </w:rPr>
      </w:pPr>
    </w:p>
    <w:p w:rsidR="00433295" w:rsidRPr="00B05D17" w:rsidRDefault="00433295" w:rsidP="00433295">
      <w:pPr>
        <w:pStyle w:val="ListParagraph"/>
        <w:numPr>
          <w:ilvl w:val="1"/>
          <w:numId w:val="4"/>
        </w:numPr>
        <w:spacing w:line="276" w:lineRule="auto"/>
        <w:rPr>
          <w:rFonts w:ascii="Calibri" w:hAnsi="Calibri"/>
          <w:szCs w:val="22"/>
        </w:rPr>
      </w:pPr>
      <w:r w:rsidRPr="00B05D17">
        <w:rPr>
          <w:rFonts w:ascii="Calibri" w:hAnsi="Calibri"/>
          <w:szCs w:val="22"/>
        </w:rPr>
        <w:t>In accordance with s 106(3) of the Management Act, the Owners Corporation has determined that:</w:t>
      </w:r>
    </w:p>
    <w:p w:rsidR="00433295" w:rsidRPr="00B05D17" w:rsidRDefault="00433295" w:rsidP="00433295">
      <w:pPr>
        <w:ind w:left="1134" w:hanging="1134"/>
        <w:jc w:val="both"/>
        <w:rPr>
          <w:rFonts w:ascii="Calibri" w:hAnsi="Calibri"/>
          <w:szCs w:val="22"/>
        </w:rPr>
      </w:pPr>
    </w:p>
    <w:p w:rsidR="00433295" w:rsidRPr="00B05D17" w:rsidRDefault="00433295" w:rsidP="00433295">
      <w:pPr>
        <w:pStyle w:val="ListParagraph"/>
        <w:numPr>
          <w:ilvl w:val="0"/>
          <w:numId w:val="8"/>
        </w:numPr>
        <w:spacing w:after="100" w:line="276" w:lineRule="auto"/>
        <w:jc w:val="both"/>
        <w:rPr>
          <w:rFonts w:asciiTheme="minorHAnsi" w:hAnsiTheme="minorHAnsi" w:cstheme="minorHAnsi"/>
          <w:szCs w:val="22"/>
          <w:lang w:eastAsia="en-AU"/>
        </w:rPr>
      </w:pPr>
      <w:r w:rsidRPr="00B05D17">
        <w:rPr>
          <w:rFonts w:asciiTheme="minorHAnsi" w:hAnsiTheme="minorHAnsi" w:cstheme="minorHAnsi"/>
          <w:szCs w:val="22"/>
          <w:lang w:eastAsia="en-AU"/>
        </w:rPr>
        <w:t>it is inappropriate to maintain, renew, replace or repair common property altered by Cosmetic works or Minor renovations, and</w:t>
      </w:r>
    </w:p>
    <w:p w:rsidR="00433295" w:rsidRPr="00B05D17" w:rsidRDefault="00433295" w:rsidP="00433295">
      <w:pPr>
        <w:pStyle w:val="ListParagraph"/>
        <w:numPr>
          <w:ilvl w:val="0"/>
          <w:numId w:val="8"/>
        </w:numPr>
        <w:spacing w:after="100" w:line="276" w:lineRule="auto"/>
        <w:jc w:val="both"/>
        <w:rPr>
          <w:rFonts w:asciiTheme="minorHAnsi" w:hAnsiTheme="minorHAnsi" w:cstheme="minorHAnsi"/>
          <w:szCs w:val="22"/>
          <w:lang w:eastAsia="en-AU"/>
        </w:rPr>
      </w:pPr>
      <w:r w:rsidRPr="00B05D17">
        <w:rPr>
          <w:rFonts w:asciiTheme="minorHAnsi" w:hAnsiTheme="minorHAnsi" w:cstheme="minorHAnsi"/>
          <w:szCs w:val="22"/>
          <w:lang w:eastAsia="en-AU"/>
        </w:rPr>
        <w:t>such work will not affect the safety of the Building, a structure or common property or detract from the appearance of any common property in the Building.</w:t>
      </w:r>
    </w:p>
    <w:bookmarkEnd w:id="1"/>
    <w:sectPr w:rsidR="00433295" w:rsidRPr="00B05D17" w:rsidSect="00961E7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66A" w:rsidRDefault="0034266A" w:rsidP="0026170C">
      <w:r>
        <w:separator/>
      </w:r>
    </w:p>
  </w:endnote>
  <w:endnote w:type="continuationSeparator" w:id="0">
    <w:p w:rsidR="0034266A" w:rsidRDefault="0034266A" w:rsidP="0026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6A" w:rsidRDefault="0034266A" w:rsidP="009A2AEF">
    <w:pPr>
      <w:pStyle w:val="Footer"/>
      <w:ind w:left="7371"/>
    </w:pPr>
    <w:r>
      <w:t>Initial ________</w:t>
    </w:r>
  </w:p>
  <w:p w:rsidR="0034266A" w:rsidRDefault="0034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66A" w:rsidRDefault="0034266A" w:rsidP="0026170C">
      <w:r>
        <w:separator/>
      </w:r>
    </w:p>
  </w:footnote>
  <w:footnote w:type="continuationSeparator" w:id="0">
    <w:p w:rsidR="0034266A" w:rsidRDefault="0034266A" w:rsidP="00261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6A89"/>
    <w:multiLevelType w:val="hybridMultilevel"/>
    <w:tmpl w:val="900E07DA"/>
    <w:lvl w:ilvl="0" w:tplc="F37CA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3914DF"/>
    <w:multiLevelType w:val="hybridMultilevel"/>
    <w:tmpl w:val="B0FC45CE"/>
    <w:lvl w:ilvl="0" w:tplc="B77E06C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EA18A0"/>
    <w:multiLevelType w:val="hybridMultilevel"/>
    <w:tmpl w:val="8648ECA4"/>
    <w:lvl w:ilvl="0" w:tplc="04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33E50B34"/>
    <w:multiLevelType w:val="hybridMultilevel"/>
    <w:tmpl w:val="E2FC63A6"/>
    <w:lvl w:ilvl="0" w:tplc="945AE052">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41D13D47"/>
    <w:multiLevelType w:val="hybridMultilevel"/>
    <w:tmpl w:val="F6F0FD14"/>
    <w:lvl w:ilvl="0" w:tplc="945AE052">
      <w:start w:val="1"/>
      <w:numFmt w:val="lowerRoman"/>
      <w:lvlText w:val="(%1)."/>
      <w:lvlJc w:val="righ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50866C38"/>
    <w:multiLevelType w:val="hybridMultilevel"/>
    <w:tmpl w:val="D8B8B7C8"/>
    <w:lvl w:ilvl="0" w:tplc="F37CA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86267F"/>
    <w:multiLevelType w:val="hybridMultilevel"/>
    <w:tmpl w:val="1C7297C2"/>
    <w:lvl w:ilvl="0" w:tplc="F37CA71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65D6102C"/>
    <w:multiLevelType w:val="hybridMultilevel"/>
    <w:tmpl w:val="DB24723C"/>
    <w:lvl w:ilvl="0" w:tplc="84F63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9B5181"/>
    <w:multiLevelType w:val="multilevel"/>
    <w:tmpl w:val="368635A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325D52"/>
    <w:multiLevelType w:val="hybridMultilevel"/>
    <w:tmpl w:val="CB16A502"/>
    <w:lvl w:ilvl="0" w:tplc="9FA2956C">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8"/>
  </w:num>
  <w:num w:numId="5">
    <w:abstractNumId w:val="6"/>
  </w:num>
  <w:num w:numId="6">
    <w:abstractNumId w:val="0"/>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APTempPath" w:val="C:\Users\Allison\AppData\Local\LEAP Desktop\CDE\b7063423-fcd3-4a51-8776-c47204c71f90\LEAP2Office\MacroFields\"/>
    <w:docVar w:name="LEAPUniqueCode" w:val="608150b2-31d4-4959-8919-030a96871e47"/>
  </w:docVars>
  <w:rsids>
    <w:rsidRoot w:val="00037A8F"/>
    <w:rsid w:val="0002393A"/>
    <w:rsid w:val="00024B84"/>
    <w:rsid w:val="00037A8F"/>
    <w:rsid w:val="000604EB"/>
    <w:rsid w:val="000768E4"/>
    <w:rsid w:val="00076C3F"/>
    <w:rsid w:val="000C122B"/>
    <w:rsid w:val="001020B1"/>
    <w:rsid w:val="001144BE"/>
    <w:rsid w:val="00127583"/>
    <w:rsid w:val="00141FB1"/>
    <w:rsid w:val="0018026D"/>
    <w:rsid w:val="00210373"/>
    <w:rsid w:val="0026170C"/>
    <w:rsid w:val="002F3DB5"/>
    <w:rsid w:val="0034266A"/>
    <w:rsid w:val="003552EB"/>
    <w:rsid w:val="00381523"/>
    <w:rsid w:val="003A40E0"/>
    <w:rsid w:val="003D3169"/>
    <w:rsid w:val="003F60AD"/>
    <w:rsid w:val="00400230"/>
    <w:rsid w:val="00425225"/>
    <w:rsid w:val="00433295"/>
    <w:rsid w:val="00453B01"/>
    <w:rsid w:val="00456326"/>
    <w:rsid w:val="00461CC9"/>
    <w:rsid w:val="004D5F30"/>
    <w:rsid w:val="004D789E"/>
    <w:rsid w:val="005C2061"/>
    <w:rsid w:val="005D4EB3"/>
    <w:rsid w:val="006123D8"/>
    <w:rsid w:val="00614DB1"/>
    <w:rsid w:val="00616D2F"/>
    <w:rsid w:val="0063350A"/>
    <w:rsid w:val="0066101B"/>
    <w:rsid w:val="0066112B"/>
    <w:rsid w:val="00685E80"/>
    <w:rsid w:val="006C7D47"/>
    <w:rsid w:val="00742046"/>
    <w:rsid w:val="007B4F71"/>
    <w:rsid w:val="007C0F70"/>
    <w:rsid w:val="00825DE4"/>
    <w:rsid w:val="00834A64"/>
    <w:rsid w:val="00836E83"/>
    <w:rsid w:val="00842B34"/>
    <w:rsid w:val="00852BA8"/>
    <w:rsid w:val="00887069"/>
    <w:rsid w:val="008943A5"/>
    <w:rsid w:val="0089566D"/>
    <w:rsid w:val="008C4098"/>
    <w:rsid w:val="008D43FC"/>
    <w:rsid w:val="008F33C3"/>
    <w:rsid w:val="0094085B"/>
    <w:rsid w:val="00961E71"/>
    <w:rsid w:val="009A2AEF"/>
    <w:rsid w:val="009C251A"/>
    <w:rsid w:val="009D75BB"/>
    <w:rsid w:val="00A43DD3"/>
    <w:rsid w:val="00A51A5D"/>
    <w:rsid w:val="00A55DB8"/>
    <w:rsid w:val="00A67897"/>
    <w:rsid w:val="00A81CC7"/>
    <w:rsid w:val="00A85FF7"/>
    <w:rsid w:val="00AA2993"/>
    <w:rsid w:val="00AC55E9"/>
    <w:rsid w:val="00B05D17"/>
    <w:rsid w:val="00B1392C"/>
    <w:rsid w:val="00B43864"/>
    <w:rsid w:val="00B53343"/>
    <w:rsid w:val="00B544B2"/>
    <w:rsid w:val="00B57D4C"/>
    <w:rsid w:val="00B8726A"/>
    <w:rsid w:val="00BA2761"/>
    <w:rsid w:val="00BB3006"/>
    <w:rsid w:val="00BB5AFC"/>
    <w:rsid w:val="00BC6EF4"/>
    <w:rsid w:val="00BE32FF"/>
    <w:rsid w:val="00BF69A1"/>
    <w:rsid w:val="00C17BB4"/>
    <w:rsid w:val="00C616E7"/>
    <w:rsid w:val="00C65B9F"/>
    <w:rsid w:val="00CA45F3"/>
    <w:rsid w:val="00CA4B80"/>
    <w:rsid w:val="00CB78F2"/>
    <w:rsid w:val="00CD2FD8"/>
    <w:rsid w:val="00D10E16"/>
    <w:rsid w:val="00D6433A"/>
    <w:rsid w:val="00D65376"/>
    <w:rsid w:val="00D77323"/>
    <w:rsid w:val="00DB2D7B"/>
    <w:rsid w:val="00DD2991"/>
    <w:rsid w:val="00DE4627"/>
    <w:rsid w:val="00E40D68"/>
    <w:rsid w:val="00E667DF"/>
    <w:rsid w:val="00EB300A"/>
    <w:rsid w:val="00EC0A90"/>
    <w:rsid w:val="00ED6342"/>
    <w:rsid w:val="00F10E7A"/>
    <w:rsid w:val="00F4501A"/>
    <w:rsid w:val="00F47D62"/>
    <w:rsid w:val="00F6579B"/>
    <w:rsid w:val="00FC2704"/>
    <w:rsid w:val="00FF3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790FD4"/>
  <w15:chartTrackingRefBased/>
  <w15:docId w15:val="{021CC9E2-2C2B-44A9-927D-AB185294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A8F"/>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unhideWhenUsed/>
    <w:qFormat/>
    <w:rsid w:val="00F6579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67897"/>
    <w:rPr>
      <w:rFonts w:ascii="Calibri" w:eastAsiaTheme="majorEastAsia" w:hAnsi="Calibri" w:cstheme="majorBidi"/>
      <w:spacing w:val="-5"/>
      <w:sz w:val="20"/>
      <w:szCs w:val="20"/>
    </w:rPr>
  </w:style>
  <w:style w:type="paragraph" w:styleId="EnvelopeAddress">
    <w:name w:val="envelope address"/>
    <w:basedOn w:val="Normal"/>
    <w:uiPriority w:val="99"/>
    <w:semiHidden/>
    <w:unhideWhenUsed/>
    <w:rsid w:val="00A67897"/>
    <w:pPr>
      <w:framePr w:w="7920" w:h="1980" w:hRule="exact" w:hSpace="180" w:wrap="auto" w:hAnchor="page" w:xAlign="center" w:yAlign="bottom"/>
      <w:ind w:left="2880"/>
    </w:pPr>
    <w:rPr>
      <w:rFonts w:ascii="Calibri" w:eastAsiaTheme="majorEastAsia" w:hAnsi="Calibri" w:cstheme="majorBidi"/>
      <w:spacing w:val="-5"/>
      <w:sz w:val="24"/>
    </w:rPr>
  </w:style>
  <w:style w:type="character" w:styleId="Hyperlink">
    <w:name w:val="Hyperlink"/>
    <w:basedOn w:val="DefaultParagraphFont"/>
    <w:semiHidden/>
    <w:unhideWhenUsed/>
    <w:rsid w:val="00037A8F"/>
    <w:rPr>
      <w:color w:val="0000FF" w:themeColor="hyperlink"/>
      <w:u w:val="single"/>
    </w:rPr>
  </w:style>
  <w:style w:type="paragraph" w:styleId="ListParagraph">
    <w:name w:val="List Paragraph"/>
    <w:basedOn w:val="Normal"/>
    <w:uiPriority w:val="34"/>
    <w:qFormat/>
    <w:rsid w:val="00037A8F"/>
    <w:pPr>
      <w:ind w:left="720"/>
    </w:pPr>
  </w:style>
  <w:style w:type="character" w:customStyle="1" w:styleId="Heading2Char">
    <w:name w:val="Heading 2 Char"/>
    <w:basedOn w:val="DefaultParagraphFont"/>
    <w:link w:val="Heading2"/>
    <w:uiPriority w:val="9"/>
    <w:rsid w:val="00F65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6170C"/>
    <w:pPr>
      <w:tabs>
        <w:tab w:val="center" w:pos="4513"/>
        <w:tab w:val="right" w:pos="9026"/>
      </w:tabs>
    </w:pPr>
  </w:style>
  <w:style w:type="character" w:customStyle="1" w:styleId="HeaderChar">
    <w:name w:val="Header Char"/>
    <w:basedOn w:val="DefaultParagraphFont"/>
    <w:link w:val="Header"/>
    <w:uiPriority w:val="99"/>
    <w:rsid w:val="0026170C"/>
    <w:rPr>
      <w:rFonts w:ascii="Arial" w:eastAsia="Times New Roman" w:hAnsi="Arial" w:cs="Times New Roman"/>
      <w:szCs w:val="24"/>
    </w:rPr>
  </w:style>
  <w:style w:type="paragraph" w:styleId="Footer">
    <w:name w:val="footer"/>
    <w:basedOn w:val="Normal"/>
    <w:link w:val="FooterChar"/>
    <w:uiPriority w:val="99"/>
    <w:unhideWhenUsed/>
    <w:rsid w:val="0026170C"/>
    <w:pPr>
      <w:tabs>
        <w:tab w:val="center" w:pos="4513"/>
        <w:tab w:val="right" w:pos="9026"/>
      </w:tabs>
    </w:pPr>
  </w:style>
  <w:style w:type="character" w:customStyle="1" w:styleId="FooterChar">
    <w:name w:val="Footer Char"/>
    <w:basedOn w:val="DefaultParagraphFont"/>
    <w:link w:val="Footer"/>
    <w:uiPriority w:val="99"/>
    <w:rsid w:val="0026170C"/>
    <w:rPr>
      <w:rFonts w:ascii="Arial" w:eastAsia="Times New Roman" w:hAnsi="Arial" w:cs="Times New Roman"/>
      <w:szCs w:val="24"/>
    </w:rPr>
  </w:style>
  <w:style w:type="paragraph" w:styleId="BalloonText">
    <w:name w:val="Balloon Text"/>
    <w:basedOn w:val="Normal"/>
    <w:link w:val="BalloonTextChar"/>
    <w:uiPriority w:val="99"/>
    <w:semiHidden/>
    <w:unhideWhenUsed/>
    <w:rsid w:val="00FF3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A4"/>
    <w:rPr>
      <w:rFonts w:ascii="Segoe UI" w:eastAsia="Times New Roman" w:hAnsi="Segoe UI" w:cs="Segoe UI"/>
      <w:sz w:val="18"/>
      <w:szCs w:val="18"/>
    </w:rPr>
  </w:style>
  <w:style w:type="character" w:customStyle="1" w:styleId="fontstyle01">
    <w:name w:val="fontstyle01"/>
    <w:basedOn w:val="DefaultParagraphFont"/>
    <w:rsid w:val="00DB2D7B"/>
    <w:rPr>
      <w:rFonts w:ascii="Verdana" w:hAnsi="Verdana" w:hint="default"/>
      <w:b w:val="0"/>
      <w:bCs w:val="0"/>
      <w:i/>
      <w:iCs/>
      <w:color w:val="000000"/>
      <w:sz w:val="20"/>
      <w:szCs w:val="20"/>
    </w:rPr>
  </w:style>
  <w:style w:type="character" w:customStyle="1" w:styleId="fontstyle21">
    <w:name w:val="fontstyle21"/>
    <w:basedOn w:val="DefaultParagraphFont"/>
    <w:rsid w:val="00DB2D7B"/>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a@whelanproper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APWordCustomPart xmlns="http://LEAPWordCustomPart.com">
  <LEAPDefaultTable xmlns=""/>
  <LEAPFirmCode xmlns="">1ce25173-ddc1-4d43-9bf0-9b1c861736f4</LEAPFirmCode>
  <LEAPIsPrecedent xmlns="">False</LEAPIsPrecedent>
  <LEAPTempPath xmlns="">C:\Users\Allison\AppData\Local\LEAP Desktop\CDE\b7063423-fcd3-4a51-8776-c47204c71f90\LEAP2Office\MacroFields\</LEAPTempPath>
  <LEAPCursorStartPosition xmlns="">5304</LEAPCursorStartPosition>
  <LEAPCursorEndPosition xmlns="">5304</LEAPCursorEndPosition>
  <LEAPCharacterCount xmlns="">10314</LEAPCharacterCount>
</LEAPWordCustomPart>
</file>

<file path=customXml/itemProps1.xml><?xml version="1.0" encoding="utf-8"?>
<ds:datastoreItem xmlns:ds="http://schemas.openxmlformats.org/officeDocument/2006/customXml" ds:itemID="{3B0E9E4C-C0B5-44E3-AF75-D8788321DB24}">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5B831FB5</Template>
  <TotalTime>0</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Benson</dc:creator>
  <cp:keywords/>
  <dc:description/>
  <cp:lastModifiedBy>FMGoldsbrough</cp:lastModifiedBy>
  <cp:revision>2</cp:revision>
  <cp:lastPrinted>2017-10-09T05:29:00Z</cp:lastPrinted>
  <dcterms:created xsi:type="dcterms:W3CDTF">2018-05-28T00:08:00Z</dcterms:created>
  <dcterms:modified xsi:type="dcterms:W3CDTF">2018-05-28T00:08:00Z</dcterms:modified>
</cp:coreProperties>
</file>